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9F775D2" w14:textId="3E6B4858" w:rsidR="00921AEC" w:rsidRDefault="00921AEC" w:rsidP="00921AEC">
      <w:pPr>
        <w:tabs>
          <w:tab w:val="left" w:pos="1701"/>
          <w:tab w:val="right" w:pos="9923"/>
        </w:tabs>
        <w:spacing w:before="120"/>
        <w:rPr>
          <w:rFonts w:ascii="Arial" w:eastAsia="MS Mincho" w:hAnsi="Arial"/>
          <w:b/>
          <w:sz w:val="24"/>
          <w:szCs w:val="24"/>
          <w:lang w:eastAsia="en-GB"/>
        </w:rPr>
      </w:pPr>
      <w:r>
        <w:rPr>
          <w:rFonts w:ascii="Arial" w:eastAsia="MS Mincho" w:hAnsi="Arial"/>
          <w:b/>
          <w:sz w:val="24"/>
          <w:szCs w:val="24"/>
          <w:lang w:eastAsia="en-GB"/>
        </w:rPr>
        <w:t>3GPP TSG-RAN WG2 Meeting #113 electronic</w:t>
      </w:r>
      <w:r>
        <w:rPr>
          <w:rFonts w:ascii="Arial" w:eastAsia="MS Mincho" w:hAnsi="Arial"/>
          <w:b/>
          <w:sz w:val="24"/>
          <w:szCs w:val="24"/>
          <w:lang w:eastAsia="en-GB"/>
        </w:rPr>
        <w:tab/>
      </w:r>
      <w:r w:rsidR="009745A6" w:rsidRPr="009745A6">
        <w:rPr>
          <w:rFonts w:ascii="Arial" w:eastAsia="MS Mincho" w:hAnsi="Arial"/>
          <w:b/>
          <w:sz w:val="24"/>
          <w:szCs w:val="24"/>
          <w:lang w:eastAsia="en-GB"/>
        </w:rPr>
        <w:t>R2-2101405</w:t>
      </w:r>
    </w:p>
    <w:p w14:paraId="59BBC9FB" w14:textId="511BB82F" w:rsidR="00C43DD3" w:rsidRDefault="00921AEC" w:rsidP="00921AEC">
      <w:pPr>
        <w:widowControl/>
        <w:spacing w:after="120"/>
        <w:jc w:val="left"/>
        <w:rPr>
          <w:rFonts w:ascii="Arial" w:eastAsia="Arial Unicode MS" w:hAnsi="Arial"/>
          <w:b/>
          <w:bCs/>
          <w:kern w:val="0"/>
          <w:sz w:val="24"/>
          <w:szCs w:val="20"/>
        </w:rPr>
      </w:pPr>
      <w:r>
        <w:rPr>
          <w:rFonts w:ascii="Arial" w:eastAsia="Arial Unicode MS" w:hAnsi="Arial"/>
          <w:b/>
          <w:bCs/>
          <w:kern w:val="0"/>
          <w:sz w:val="24"/>
          <w:szCs w:val="20"/>
        </w:rPr>
        <w:t xml:space="preserve">Online, 25 Jan – 05 </w:t>
      </w:r>
      <w:proofErr w:type="gramStart"/>
      <w:r>
        <w:rPr>
          <w:rFonts w:ascii="Arial" w:eastAsia="Arial Unicode MS" w:hAnsi="Arial"/>
          <w:b/>
          <w:bCs/>
          <w:kern w:val="0"/>
          <w:sz w:val="24"/>
          <w:szCs w:val="20"/>
        </w:rPr>
        <w:t>Feb,</w:t>
      </w:r>
      <w:proofErr w:type="gramEnd"/>
      <w:r>
        <w:rPr>
          <w:rFonts w:ascii="Arial" w:eastAsia="Arial Unicode MS" w:hAnsi="Arial"/>
          <w:b/>
          <w:bCs/>
          <w:kern w:val="0"/>
          <w:sz w:val="24"/>
          <w:szCs w:val="20"/>
        </w:rPr>
        <w:t xml:space="preserve"> 2021                 </w:t>
      </w:r>
    </w:p>
    <w:p w14:paraId="2F75C0D0" w14:textId="77777777" w:rsidR="00921AEC" w:rsidRDefault="00921AEC" w:rsidP="00921AEC">
      <w:pPr>
        <w:widowControl/>
        <w:spacing w:after="120"/>
        <w:jc w:val="left"/>
        <w:rPr>
          <w:rFonts w:ascii="Arial" w:eastAsia="Arial Unicode MS" w:hAnsi="Arial" w:cs="Arial"/>
          <w:b/>
          <w:bCs/>
          <w:kern w:val="0"/>
          <w:sz w:val="24"/>
          <w:szCs w:val="20"/>
          <w:lang w:eastAsia="en-US"/>
        </w:rPr>
      </w:pPr>
    </w:p>
    <w:p w14:paraId="144093C7" w14:textId="2F2F1704" w:rsidR="00C43DD3" w:rsidRDefault="00C43DD3" w:rsidP="00C43DD3">
      <w:pPr>
        <w:widowControl/>
        <w:spacing w:after="120"/>
        <w:jc w:val="left"/>
        <w:rPr>
          <w:rFonts w:ascii="Arial" w:eastAsia="Arial Unicode MS" w:hAnsi="Arial" w:cs="Arial"/>
          <w:b/>
          <w:bCs/>
          <w:kern w:val="0"/>
          <w:sz w:val="24"/>
          <w:szCs w:val="20"/>
        </w:rPr>
      </w:pPr>
      <w:r>
        <w:rPr>
          <w:rFonts w:ascii="Arial" w:eastAsia="Arial Unicode MS" w:hAnsi="Arial" w:cs="Arial"/>
          <w:b/>
          <w:bCs/>
          <w:kern w:val="0"/>
          <w:sz w:val="24"/>
          <w:szCs w:val="20"/>
          <w:lang w:eastAsia="en-US"/>
        </w:rPr>
        <w:t>Agenda item:</w:t>
      </w:r>
      <w:r>
        <w:rPr>
          <w:rFonts w:ascii="Arial" w:eastAsia="Arial Unicode MS" w:hAnsi="Arial" w:cs="Arial"/>
          <w:b/>
          <w:bCs/>
          <w:kern w:val="0"/>
          <w:sz w:val="24"/>
          <w:szCs w:val="20"/>
        </w:rPr>
        <w:tab/>
      </w:r>
      <w:r>
        <w:rPr>
          <w:rFonts w:ascii="Arial" w:eastAsia="Arial Unicode MS" w:hAnsi="Arial" w:cs="Arial"/>
          <w:b/>
          <w:bCs/>
          <w:kern w:val="0"/>
          <w:sz w:val="24"/>
          <w:szCs w:val="20"/>
        </w:rPr>
        <w:tab/>
      </w:r>
      <w:r w:rsidRPr="00C43DD3">
        <w:rPr>
          <w:rFonts w:ascii="Arial" w:eastAsia="Arial Unicode MS" w:hAnsi="Arial" w:cs="Arial"/>
          <w:b/>
          <w:bCs/>
          <w:kern w:val="0"/>
          <w:sz w:val="24"/>
          <w:szCs w:val="20"/>
        </w:rPr>
        <w:t>8.8.3</w:t>
      </w:r>
      <w:r>
        <w:rPr>
          <w:rFonts w:ascii="Arial" w:eastAsia="Arial Unicode MS" w:hAnsi="Arial" w:cs="Arial"/>
          <w:b/>
          <w:bCs/>
          <w:kern w:val="0"/>
          <w:sz w:val="24"/>
          <w:szCs w:val="20"/>
        </w:rPr>
        <w:t xml:space="preserve"> </w:t>
      </w:r>
      <w:r w:rsidRPr="00C43DD3">
        <w:rPr>
          <w:rFonts w:ascii="Arial" w:eastAsia="Arial Unicode MS" w:hAnsi="Arial" w:cs="Arial"/>
          <w:b/>
          <w:bCs/>
          <w:kern w:val="0"/>
          <w:sz w:val="24"/>
          <w:szCs w:val="20"/>
        </w:rPr>
        <w:t>Slice based RACH configuration or access barring</w:t>
      </w:r>
    </w:p>
    <w:p w14:paraId="0C71FADC" w14:textId="77777777" w:rsidR="00C43DD3" w:rsidRDefault="00C43DD3" w:rsidP="00C43DD3">
      <w:pPr>
        <w:widowControl/>
        <w:spacing w:after="120"/>
        <w:jc w:val="left"/>
        <w:rPr>
          <w:rFonts w:ascii="Arial" w:eastAsia="Arial Unicode MS" w:hAnsi="Arial" w:cs="Arial"/>
          <w:b/>
          <w:bCs/>
          <w:kern w:val="0"/>
          <w:sz w:val="24"/>
          <w:szCs w:val="20"/>
        </w:rPr>
      </w:pPr>
      <w:r>
        <w:rPr>
          <w:rFonts w:ascii="Arial" w:eastAsia="Arial Unicode MS" w:hAnsi="Arial" w:cs="Arial"/>
          <w:b/>
          <w:bCs/>
          <w:kern w:val="0"/>
          <w:sz w:val="24"/>
          <w:szCs w:val="20"/>
          <w:lang w:eastAsia="en-US"/>
        </w:rPr>
        <w:t>Source:</w:t>
      </w:r>
      <w:r>
        <w:rPr>
          <w:rFonts w:ascii="Arial" w:eastAsia="Arial Unicode MS" w:hAnsi="Arial" w:cs="Arial"/>
          <w:b/>
          <w:bCs/>
          <w:kern w:val="0"/>
          <w:sz w:val="24"/>
          <w:szCs w:val="20"/>
        </w:rPr>
        <w:tab/>
      </w:r>
      <w:r>
        <w:rPr>
          <w:rFonts w:ascii="Arial" w:eastAsia="Arial Unicode MS" w:hAnsi="Arial" w:cs="Arial"/>
          <w:b/>
          <w:bCs/>
          <w:kern w:val="0"/>
          <w:sz w:val="24"/>
          <w:szCs w:val="20"/>
        </w:rPr>
        <w:tab/>
      </w:r>
      <w:r>
        <w:rPr>
          <w:rFonts w:ascii="Arial" w:eastAsia="Arial Unicode MS" w:hAnsi="Arial" w:cs="Arial"/>
          <w:b/>
          <w:bCs/>
          <w:kern w:val="0"/>
          <w:sz w:val="24"/>
          <w:szCs w:val="20"/>
          <w:lang w:eastAsia="en-US"/>
        </w:rPr>
        <w:t>NEC</w:t>
      </w:r>
    </w:p>
    <w:p w14:paraId="0BB17AEE" w14:textId="14A93955" w:rsidR="00C43DD3" w:rsidRDefault="00C43DD3" w:rsidP="00C43DD3">
      <w:pPr>
        <w:widowControl/>
        <w:overflowPunct w:val="0"/>
        <w:autoSpaceDE w:val="0"/>
        <w:autoSpaceDN w:val="0"/>
        <w:adjustRightInd w:val="0"/>
        <w:spacing w:after="180"/>
        <w:ind w:left="1985" w:hanging="1985"/>
        <w:jc w:val="left"/>
        <w:textAlignment w:val="baseline"/>
        <w:rPr>
          <w:rFonts w:ascii="Arial" w:eastAsia="Arial Unicode MS" w:hAnsi="Arial" w:cs="Arial"/>
          <w:b/>
          <w:bCs/>
          <w:kern w:val="0"/>
          <w:sz w:val="24"/>
          <w:szCs w:val="20"/>
        </w:rPr>
      </w:pPr>
      <w:r>
        <w:rPr>
          <w:rFonts w:ascii="Arial" w:eastAsia="Arial Unicode MS" w:hAnsi="Arial" w:cs="Arial"/>
          <w:b/>
          <w:bCs/>
          <w:kern w:val="0"/>
          <w:sz w:val="24"/>
          <w:szCs w:val="20"/>
          <w:lang w:eastAsia="en-US"/>
        </w:rPr>
        <w:t>Title:</w:t>
      </w:r>
      <w:r>
        <w:rPr>
          <w:rFonts w:ascii="Arial" w:eastAsia="Arial Unicode MS" w:hAnsi="Arial" w:cs="Arial"/>
          <w:b/>
          <w:bCs/>
          <w:kern w:val="0"/>
          <w:sz w:val="24"/>
          <w:szCs w:val="20"/>
        </w:rPr>
        <w:tab/>
      </w:r>
      <w:r>
        <w:rPr>
          <w:rFonts w:ascii="Arial" w:eastAsia="Arial Unicode MS" w:hAnsi="Arial" w:cs="Arial"/>
          <w:b/>
          <w:bCs/>
          <w:kern w:val="0"/>
          <w:sz w:val="24"/>
          <w:szCs w:val="20"/>
        </w:rPr>
        <w:tab/>
      </w:r>
      <w:r w:rsidR="00E557BD">
        <w:rPr>
          <w:rFonts w:ascii="Arial" w:eastAsia="Arial Unicode MS" w:hAnsi="Arial" w:cs="Arial"/>
          <w:b/>
          <w:bCs/>
          <w:kern w:val="0"/>
          <w:sz w:val="24"/>
          <w:szCs w:val="20"/>
        </w:rPr>
        <w:t>RSRP Thresholds for RACH separation and prioritisation for numerous slice configurations</w:t>
      </w:r>
    </w:p>
    <w:p w14:paraId="32C5A7FF" w14:textId="77777777" w:rsidR="00C43DD3" w:rsidRDefault="00C43DD3" w:rsidP="00C43DD3">
      <w:pPr>
        <w:widowControl/>
        <w:overflowPunct w:val="0"/>
        <w:autoSpaceDE w:val="0"/>
        <w:autoSpaceDN w:val="0"/>
        <w:adjustRightInd w:val="0"/>
        <w:spacing w:after="120"/>
        <w:jc w:val="left"/>
        <w:textAlignment w:val="baseline"/>
        <w:rPr>
          <w:rFonts w:ascii="Arial" w:eastAsia="Arial Unicode MS" w:hAnsi="Arial" w:cs="Arial"/>
          <w:b/>
          <w:bCs/>
          <w:kern w:val="0"/>
          <w:sz w:val="24"/>
          <w:szCs w:val="20"/>
        </w:rPr>
      </w:pPr>
      <w:r>
        <w:rPr>
          <w:rFonts w:ascii="Arial" w:eastAsia="Arial Unicode MS" w:hAnsi="Arial" w:cs="Arial"/>
          <w:b/>
          <w:bCs/>
          <w:kern w:val="0"/>
          <w:sz w:val="24"/>
          <w:szCs w:val="20"/>
          <w:lang w:eastAsia="en-US"/>
        </w:rPr>
        <w:t>Document for:</w:t>
      </w:r>
      <w:r>
        <w:rPr>
          <w:rFonts w:ascii="Arial" w:eastAsia="Arial Unicode MS" w:hAnsi="Arial" w:cs="Arial"/>
          <w:b/>
          <w:bCs/>
          <w:kern w:val="0"/>
          <w:sz w:val="24"/>
          <w:szCs w:val="20"/>
        </w:rPr>
        <w:tab/>
      </w:r>
      <w:r>
        <w:rPr>
          <w:rFonts w:ascii="Arial" w:eastAsia="Arial Unicode MS" w:hAnsi="Arial" w:cs="Arial"/>
          <w:b/>
          <w:bCs/>
          <w:kern w:val="0"/>
          <w:sz w:val="24"/>
          <w:szCs w:val="20"/>
        </w:rPr>
        <w:tab/>
      </w:r>
      <w:r>
        <w:rPr>
          <w:rFonts w:ascii="Arial" w:eastAsia="Arial Unicode MS" w:hAnsi="Arial" w:cs="Arial"/>
          <w:b/>
          <w:bCs/>
          <w:kern w:val="0"/>
          <w:sz w:val="24"/>
          <w:szCs w:val="20"/>
          <w:lang w:eastAsia="en-US"/>
        </w:rPr>
        <w:t>Discussion</w:t>
      </w:r>
    </w:p>
    <w:p w14:paraId="63CAA991" w14:textId="77777777" w:rsidR="00C43DD3" w:rsidRDefault="00C43DD3" w:rsidP="00C43DD3">
      <w:pPr>
        <w:keepNext/>
        <w:keepLines/>
        <w:widowControl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120" w:after="180"/>
        <w:jc w:val="left"/>
        <w:textAlignment w:val="baseline"/>
        <w:outlineLvl w:val="0"/>
        <w:rPr>
          <w:rFonts w:ascii="Arial" w:eastAsia="Arial Unicode MS" w:hAnsi="Arial"/>
          <w:kern w:val="0"/>
          <w:sz w:val="32"/>
          <w:szCs w:val="20"/>
        </w:rPr>
      </w:pPr>
      <w:r>
        <w:rPr>
          <w:rFonts w:ascii="Arial" w:eastAsia="Arial Unicode MS" w:hAnsi="Arial"/>
          <w:kern w:val="0"/>
          <w:sz w:val="32"/>
          <w:szCs w:val="20"/>
          <w:lang w:eastAsia="en-US"/>
        </w:rPr>
        <w:t>1. Introduction</w:t>
      </w:r>
    </w:p>
    <w:p w14:paraId="70D807E6" w14:textId="34492AEF" w:rsidR="00C43DD3" w:rsidRDefault="00675D3A" w:rsidP="00C43DD3">
      <w:pPr>
        <w:widowControl/>
        <w:spacing w:after="120" w:line="240" w:lineRule="atLeast"/>
        <w:rPr>
          <w:rFonts w:ascii="Arial" w:eastAsia="Arial Unicode MS" w:hAnsi="Arial"/>
          <w:kern w:val="0"/>
          <w:sz w:val="20"/>
          <w:szCs w:val="20"/>
        </w:rPr>
      </w:pPr>
      <w:r>
        <w:rPr>
          <w:rFonts w:ascii="Arial" w:eastAsia="Arial Unicode MS" w:hAnsi="Arial"/>
          <w:kern w:val="0"/>
          <w:sz w:val="20"/>
          <w:szCs w:val="20"/>
        </w:rPr>
        <w:t>During RAN2 #11</w:t>
      </w:r>
      <w:r w:rsidR="00876CA5">
        <w:rPr>
          <w:rFonts w:ascii="Arial" w:eastAsia="Arial Unicode MS" w:hAnsi="Arial"/>
          <w:kern w:val="0"/>
          <w:sz w:val="20"/>
          <w:szCs w:val="20"/>
        </w:rPr>
        <w:t>2</w:t>
      </w:r>
      <w:r>
        <w:rPr>
          <w:rFonts w:ascii="Arial" w:eastAsia="Arial Unicode MS" w:hAnsi="Arial"/>
          <w:kern w:val="0"/>
          <w:sz w:val="20"/>
          <w:szCs w:val="20"/>
        </w:rPr>
        <w:t>-e meeting</w:t>
      </w:r>
      <w:r w:rsidR="00A518B7">
        <w:rPr>
          <w:rFonts w:ascii="Arial" w:eastAsia="Arial Unicode MS" w:hAnsi="Arial"/>
          <w:kern w:val="0"/>
          <w:sz w:val="20"/>
          <w:szCs w:val="20"/>
        </w:rPr>
        <w:t xml:space="preserve"> and after during email discussion [1]</w:t>
      </w:r>
      <w:r>
        <w:rPr>
          <w:rFonts w:ascii="Arial" w:eastAsia="Arial Unicode MS" w:hAnsi="Arial"/>
          <w:kern w:val="0"/>
          <w:sz w:val="20"/>
          <w:szCs w:val="20"/>
        </w:rPr>
        <w:t xml:space="preserve">, </w:t>
      </w:r>
      <w:r w:rsidR="00876CA5">
        <w:rPr>
          <w:rFonts w:ascii="Arial" w:eastAsia="Arial Unicode MS" w:hAnsi="Arial"/>
          <w:kern w:val="0"/>
          <w:sz w:val="20"/>
          <w:szCs w:val="20"/>
        </w:rPr>
        <w:t>two solution</w:t>
      </w:r>
      <w:r w:rsidR="0099122E">
        <w:rPr>
          <w:rFonts w:ascii="Arial" w:eastAsia="Arial Unicode MS" w:hAnsi="Arial"/>
          <w:kern w:val="0"/>
          <w:sz w:val="20"/>
          <w:szCs w:val="20"/>
        </w:rPr>
        <w:t xml:space="preserve"> </w:t>
      </w:r>
      <w:r w:rsidR="00C5083A">
        <w:rPr>
          <w:rFonts w:ascii="Arial" w:eastAsia="Arial Unicode MS" w:hAnsi="Arial"/>
          <w:kern w:val="0"/>
          <w:sz w:val="20"/>
          <w:szCs w:val="20"/>
        </w:rPr>
        <w:t>approache</w:t>
      </w:r>
      <w:r w:rsidR="0099122E">
        <w:rPr>
          <w:rFonts w:ascii="Arial" w:eastAsia="Arial Unicode MS" w:hAnsi="Arial"/>
          <w:kern w:val="0"/>
          <w:sz w:val="20"/>
          <w:szCs w:val="20"/>
        </w:rPr>
        <w:t>s</w:t>
      </w:r>
      <w:r w:rsidR="00876CA5">
        <w:rPr>
          <w:rFonts w:ascii="Arial" w:eastAsia="Arial Unicode MS" w:hAnsi="Arial"/>
          <w:kern w:val="0"/>
          <w:sz w:val="20"/>
          <w:szCs w:val="20"/>
        </w:rPr>
        <w:t xml:space="preserve"> were highlighted</w:t>
      </w:r>
      <w:r w:rsidR="00614A36">
        <w:rPr>
          <w:rFonts w:ascii="Arial" w:eastAsia="Arial Unicode MS" w:hAnsi="Arial"/>
          <w:kern w:val="0"/>
          <w:sz w:val="20"/>
          <w:szCs w:val="20"/>
        </w:rPr>
        <w:t>:</w:t>
      </w:r>
    </w:p>
    <w:p w14:paraId="1F151D05" w14:textId="5CBD3B40" w:rsidR="0099122E" w:rsidRPr="0099122E" w:rsidRDefault="0099122E" w:rsidP="0099122E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 w:line="240" w:lineRule="atLeast"/>
        <w:rPr>
          <w:rFonts w:ascii="Arial" w:eastAsia="Arial Unicode MS" w:hAnsi="Arial"/>
          <w:kern w:val="0"/>
          <w:sz w:val="20"/>
          <w:szCs w:val="20"/>
        </w:rPr>
      </w:pPr>
      <w:r w:rsidRPr="0099122E">
        <w:rPr>
          <w:rFonts w:ascii="Arial" w:eastAsia="Arial Unicode MS" w:hAnsi="Arial"/>
          <w:kern w:val="0"/>
          <w:sz w:val="20"/>
          <w:szCs w:val="20"/>
        </w:rPr>
        <w:t>The following solutions will be studied and captured in the TR 38.832:</w:t>
      </w:r>
    </w:p>
    <w:p w14:paraId="08070EF4" w14:textId="77777777" w:rsidR="0099122E" w:rsidRPr="0099122E" w:rsidRDefault="0099122E" w:rsidP="0099122E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 w:line="240" w:lineRule="atLeast"/>
        <w:rPr>
          <w:rFonts w:ascii="Arial" w:eastAsia="Arial Unicode MS" w:hAnsi="Arial"/>
          <w:kern w:val="0"/>
          <w:sz w:val="20"/>
          <w:szCs w:val="20"/>
        </w:rPr>
      </w:pPr>
      <w:r w:rsidRPr="0099122E">
        <w:rPr>
          <w:rFonts w:ascii="Arial" w:eastAsia="Arial Unicode MS" w:hAnsi="Arial"/>
          <w:kern w:val="0"/>
          <w:sz w:val="20"/>
          <w:szCs w:val="20"/>
        </w:rPr>
        <w:t>Solution 1: Slice-specific separate RACH resources pool can be configured per slice or per slice group, in addition to the existing common RACH resources.</w:t>
      </w:r>
    </w:p>
    <w:p w14:paraId="11D55AB8" w14:textId="77777777" w:rsidR="0099122E" w:rsidRPr="0099122E" w:rsidRDefault="0099122E" w:rsidP="0099122E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 w:line="240" w:lineRule="atLeast"/>
        <w:rPr>
          <w:rFonts w:ascii="Arial" w:eastAsia="Arial Unicode MS" w:hAnsi="Arial"/>
          <w:kern w:val="0"/>
          <w:sz w:val="20"/>
          <w:szCs w:val="20"/>
        </w:rPr>
      </w:pPr>
      <w:r w:rsidRPr="0099122E">
        <w:rPr>
          <w:rFonts w:ascii="Arial" w:eastAsia="Arial Unicode MS" w:hAnsi="Arial"/>
          <w:kern w:val="0"/>
          <w:sz w:val="20"/>
          <w:szCs w:val="20"/>
        </w:rPr>
        <w:t>Solution 2: Slice-specific RACH parameters prioritization can be configured per slice or per slice group.</w:t>
      </w:r>
    </w:p>
    <w:p w14:paraId="0DEE486E" w14:textId="41060189" w:rsidR="00614A36" w:rsidRDefault="0099122E" w:rsidP="0099122E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 w:line="240" w:lineRule="atLeast"/>
        <w:rPr>
          <w:rFonts w:ascii="Arial" w:eastAsia="Arial Unicode MS" w:hAnsi="Arial"/>
          <w:kern w:val="0"/>
          <w:sz w:val="20"/>
          <w:szCs w:val="20"/>
        </w:rPr>
      </w:pPr>
      <w:r w:rsidRPr="0099122E">
        <w:rPr>
          <w:rFonts w:ascii="Arial" w:eastAsia="Arial Unicode MS" w:hAnsi="Arial"/>
          <w:kern w:val="0"/>
          <w:sz w:val="20"/>
          <w:szCs w:val="20"/>
        </w:rPr>
        <w:t>Neither solution may not be applicable to all possible slices.</w:t>
      </w:r>
    </w:p>
    <w:p w14:paraId="5F8DB2A6" w14:textId="5759D23D" w:rsidR="00C43DD3" w:rsidRDefault="00C43DD3" w:rsidP="00C43DD3">
      <w:pPr>
        <w:rPr>
          <w:rFonts w:ascii="Arial" w:eastAsia="Arial Unicode MS" w:hAnsi="Arial"/>
          <w:kern w:val="0"/>
          <w:sz w:val="20"/>
          <w:szCs w:val="20"/>
        </w:rPr>
      </w:pPr>
      <w:r>
        <w:rPr>
          <w:rFonts w:ascii="Arial" w:eastAsia="Arial Unicode MS" w:hAnsi="Arial"/>
          <w:kern w:val="0"/>
          <w:sz w:val="20"/>
          <w:szCs w:val="20"/>
        </w:rPr>
        <w:t xml:space="preserve">In this contribution, we </w:t>
      </w:r>
      <w:r w:rsidR="000132A4">
        <w:rPr>
          <w:rFonts w:ascii="Arial" w:eastAsia="Arial Unicode MS" w:hAnsi="Arial"/>
          <w:kern w:val="0"/>
          <w:sz w:val="20"/>
          <w:szCs w:val="20"/>
        </w:rPr>
        <w:t>s</w:t>
      </w:r>
      <w:r w:rsidRPr="00C43DD3">
        <w:rPr>
          <w:rFonts w:ascii="Arial" w:eastAsia="Arial Unicode MS" w:hAnsi="Arial"/>
          <w:kern w:val="0"/>
          <w:sz w:val="20"/>
          <w:szCs w:val="20"/>
        </w:rPr>
        <w:t>hare our considerations on these solution directions</w:t>
      </w:r>
      <w:r w:rsidR="00606AAF">
        <w:rPr>
          <w:rFonts w:ascii="Arial" w:eastAsia="Arial Unicode MS" w:hAnsi="Arial"/>
          <w:kern w:val="0"/>
          <w:sz w:val="20"/>
          <w:szCs w:val="20"/>
        </w:rPr>
        <w:t xml:space="preserve"> and propose an additional solution to enable RACH </w:t>
      </w:r>
      <w:r w:rsidR="00DD0080">
        <w:rPr>
          <w:rFonts w:ascii="Arial" w:eastAsia="Arial Unicode MS" w:hAnsi="Arial"/>
          <w:kern w:val="0"/>
          <w:sz w:val="20"/>
          <w:szCs w:val="20"/>
        </w:rPr>
        <w:t>separation for many slices while limiting resource fragmentation</w:t>
      </w:r>
      <w:r w:rsidRPr="00C43DD3">
        <w:rPr>
          <w:rFonts w:ascii="Arial" w:eastAsia="Arial Unicode MS" w:hAnsi="Arial"/>
          <w:kern w:val="0"/>
          <w:sz w:val="20"/>
          <w:szCs w:val="20"/>
        </w:rPr>
        <w:t>.</w:t>
      </w:r>
    </w:p>
    <w:p w14:paraId="5A0B7287" w14:textId="77777777" w:rsidR="00C43DD3" w:rsidRDefault="00C43DD3" w:rsidP="00C43DD3">
      <w:pPr>
        <w:keepNext/>
        <w:keepLines/>
        <w:widowControl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jc w:val="left"/>
        <w:textAlignment w:val="baseline"/>
        <w:outlineLvl w:val="0"/>
        <w:rPr>
          <w:rFonts w:ascii="Arial" w:eastAsia="Arial Unicode MS" w:hAnsi="Arial"/>
          <w:kern w:val="0"/>
          <w:szCs w:val="20"/>
        </w:rPr>
      </w:pPr>
      <w:r>
        <w:rPr>
          <w:rFonts w:ascii="Arial" w:eastAsia="Arial Unicode MS" w:hAnsi="Arial"/>
          <w:kern w:val="0"/>
          <w:sz w:val="32"/>
          <w:szCs w:val="20"/>
          <w:lang w:eastAsia="en-US"/>
        </w:rPr>
        <w:t xml:space="preserve"> 2. </w:t>
      </w:r>
      <w:r>
        <w:rPr>
          <w:rFonts w:ascii="Arial" w:eastAsia="Arial Unicode MS" w:hAnsi="Arial"/>
          <w:kern w:val="0"/>
          <w:sz w:val="32"/>
          <w:szCs w:val="20"/>
        </w:rPr>
        <w:t>Discussion</w:t>
      </w:r>
    </w:p>
    <w:p w14:paraId="37AFE82F" w14:textId="4E88934B" w:rsidR="009B171A" w:rsidRDefault="00C43DD3" w:rsidP="009B171A">
      <w:pPr>
        <w:spacing w:after="120"/>
        <w:rPr>
          <w:rFonts w:ascii="Arial" w:eastAsia="SimSun" w:hAnsi="Arial" w:cs="Arial"/>
          <w:kern w:val="0"/>
          <w:sz w:val="28"/>
          <w:szCs w:val="20"/>
          <w:lang w:val="en-US" w:eastAsia="zh-CN"/>
        </w:rPr>
      </w:pPr>
      <w:r w:rsidRPr="0076466A">
        <w:rPr>
          <w:rFonts w:ascii="Arial" w:eastAsia="SimSun" w:hAnsi="Arial" w:cs="Arial"/>
          <w:kern w:val="0"/>
          <w:sz w:val="28"/>
          <w:szCs w:val="20"/>
          <w:lang w:val="en-US" w:eastAsia="zh-CN"/>
        </w:rPr>
        <w:t>2.</w:t>
      </w:r>
      <w:r>
        <w:rPr>
          <w:rFonts w:ascii="Arial" w:eastAsia="SimSun" w:hAnsi="Arial" w:cs="Arial"/>
          <w:kern w:val="0"/>
          <w:sz w:val="28"/>
          <w:szCs w:val="20"/>
          <w:lang w:val="en-US" w:eastAsia="zh-CN"/>
        </w:rPr>
        <w:t>1</w:t>
      </w:r>
      <w:r w:rsidRPr="0076466A">
        <w:rPr>
          <w:rFonts w:ascii="Arial" w:eastAsia="SimSun" w:hAnsi="Arial" w:cs="Arial"/>
          <w:kern w:val="0"/>
          <w:sz w:val="28"/>
          <w:szCs w:val="20"/>
          <w:lang w:val="en-US" w:eastAsia="zh-CN"/>
        </w:rPr>
        <w:t xml:space="preserve"> </w:t>
      </w:r>
      <w:r w:rsidR="009B171A">
        <w:rPr>
          <w:rFonts w:ascii="Arial" w:eastAsia="SimSun" w:hAnsi="Arial" w:cs="Arial"/>
          <w:kern w:val="0"/>
          <w:sz w:val="28"/>
          <w:szCs w:val="20"/>
          <w:lang w:val="en-US" w:eastAsia="zh-CN"/>
        </w:rPr>
        <w:t xml:space="preserve">RACH </w:t>
      </w:r>
      <w:r w:rsidR="00921AEC">
        <w:rPr>
          <w:rFonts w:ascii="Arial" w:eastAsia="SimSun" w:hAnsi="Arial" w:cs="Arial"/>
          <w:kern w:val="0"/>
          <w:sz w:val="28"/>
          <w:szCs w:val="20"/>
          <w:lang w:val="en-US" w:eastAsia="zh-CN"/>
        </w:rPr>
        <w:t xml:space="preserve">solutions: </w:t>
      </w:r>
      <w:r w:rsidR="00140700">
        <w:rPr>
          <w:rFonts w:ascii="Arial" w:eastAsia="SimSun" w:hAnsi="Arial" w:cs="Arial"/>
          <w:kern w:val="0"/>
          <w:sz w:val="28"/>
          <w:szCs w:val="20"/>
          <w:lang w:val="en-US" w:eastAsia="zh-CN"/>
        </w:rPr>
        <w:t xml:space="preserve">separation and </w:t>
      </w:r>
      <w:r w:rsidR="009B171A">
        <w:rPr>
          <w:rFonts w:ascii="Arial" w:eastAsia="SimSun" w:hAnsi="Arial" w:cs="Arial"/>
          <w:kern w:val="0"/>
          <w:sz w:val="28"/>
          <w:szCs w:val="20"/>
          <w:lang w:val="en-US" w:eastAsia="zh-CN"/>
        </w:rPr>
        <w:t>prioritization</w:t>
      </w:r>
    </w:p>
    <w:p w14:paraId="389FBA24" w14:textId="65FA68D4" w:rsidR="006B1AD6" w:rsidRDefault="00352FB1" w:rsidP="00352FB1">
      <w:pPr>
        <w:widowControl/>
        <w:spacing w:after="120" w:line="240" w:lineRule="atLeast"/>
        <w:rPr>
          <w:rFonts w:ascii="Arial" w:eastAsia="Arial Unicode MS" w:hAnsi="Arial"/>
          <w:kern w:val="0"/>
          <w:sz w:val="20"/>
          <w:szCs w:val="20"/>
        </w:rPr>
      </w:pPr>
      <w:r>
        <w:rPr>
          <w:rFonts w:ascii="Arial" w:eastAsia="Arial Unicode MS" w:hAnsi="Arial"/>
          <w:kern w:val="0"/>
          <w:sz w:val="20"/>
          <w:szCs w:val="20"/>
        </w:rPr>
        <w:t>Solution 1 RACH separation</w:t>
      </w:r>
      <w:r w:rsidR="00EF73D1">
        <w:rPr>
          <w:rFonts w:ascii="Arial" w:eastAsia="Arial Unicode MS" w:hAnsi="Arial"/>
          <w:kern w:val="0"/>
          <w:sz w:val="20"/>
          <w:szCs w:val="20"/>
        </w:rPr>
        <w:t xml:space="preserve"> intends to isolate RA resources</w:t>
      </w:r>
      <w:r w:rsidR="00140700">
        <w:rPr>
          <w:rFonts w:ascii="Arial" w:eastAsia="Arial Unicode MS" w:hAnsi="Arial"/>
          <w:kern w:val="0"/>
          <w:sz w:val="20"/>
          <w:szCs w:val="20"/>
        </w:rPr>
        <w:t xml:space="preserve"> for specific slices</w:t>
      </w:r>
      <w:r w:rsidR="00AB09C6">
        <w:rPr>
          <w:rFonts w:ascii="Arial" w:eastAsia="Arial Unicode MS" w:hAnsi="Arial"/>
          <w:kern w:val="0"/>
          <w:sz w:val="20"/>
          <w:szCs w:val="20"/>
        </w:rPr>
        <w:t xml:space="preserve">. </w:t>
      </w:r>
      <w:r w:rsidR="00C5083A">
        <w:rPr>
          <w:rFonts w:ascii="Arial" w:eastAsia="Arial Unicode MS" w:hAnsi="Arial"/>
          <w:kern w:val="0"/>
          <w:sz w:val="20"/>
          <w:szCs w:val="20"/>
        </w:rPr>
        <w:t>This can be achieved through preamble partitioning or separate non-overlapping PRACH configurations. However</w:t>
      </w:r>
      <w:r w:rsidR="002D7C2E">
        <w:rPr>
          <w:rFonts w:ascii="Arial" w:eastAsia="Arial Unicode MS" w:hAnsi="Arial"/>
          <w:kern w:val="0"/>
          <w:sz w:val="20"/>
          <w:szCs w:val="20"/>
        </w:rPr>
        <w:t>,</w:t>
      </w:r>
      <w:r w:rsidR="00C5083A">
        <w:rPr>
          <w:rFonts w:ascii="Arial" w:eastAsia="Arial Unicode MS" w:hAnsi="Arial"/>
          <w:kern w:val="0"/>
          <w:sz w:val="20"/>
          <w:szCs w:val="20"/>
        </w:rPr>
        <w:t xml:space="preserve"> in both cases, the </w:t>
      </w:r>
      <w:r w:rsidR="00EA0B8F">
        <w:rPr>
          <w:rFonts w:ascii="Arial" w:eastAsia="Arial Unicode MS" w:hAnsi="Arial"/>
          <w:kern w:val="0"/>
          <w:sz w:val="20"/>
          <w:szCs w:val="20"/>
        </w:rPr>
        <w:t>number</w:t>
      </w:r>
      <w:r w:rsidR="00C5083A">
        <w:rPr>
          <w:rFonts w:ascii="Arial" w:eastAsia="Arial Unicode MS" w:hAnsi="Arial"/>
          <w:kern w:val="0"/>
          <w:sz w:val="20"/>
          <w:szCs w:val="20"/>
        </w:rPr>
        <w:t xml:space="preserve"> of configurations is limited and will lead to resource fragmentation</w:t>
      </w:r>
      <w:r w:rsidR="002D7C2E">
        <w:rPr>
          <w:rFonts w:ascii="Arial" w:eastAsia="Arial Unicode MS" w:hAnsi="Arial"/>
          <w:kern w:val="0"/>
          <w:sz w:val="20"/>
          <w:szCs w:val="20"/>
        </w:rPr>
        <w:t xml:space="preserve">, </w:t>
      </w:r>
      <w:r w:rsidR="00C5083A">
        <w:rPr>
          <w:rFonts w:ascii="Arial" w:eastAsia="Arial Unicode MS" w:hAnsi="Arial"/>
          <w:kern w:val="0"/>
          <w:sz w:val="20"/>
          <w:szCs w:val="20"/>
        </w:rPr>
        <w:t>which renders RA ineffective.</w:t>
      </w:r>
      <w:r>
        <w:rPr>
          <w:rFonts w:ascii="Arial" w:eastAsia="Arial Unicode MS" w:hAnsi="Arial"/>
          <w:kern w:val="0"/>
          <w:sz w:val="20"/>
          <w:szCs w:val="20"/>
        </w:rPr>
        <w:t xml:space="preserve"> </w:t>
      </w:r>
      <w:r w:rsidR="006070F5">
        <w:rPr>
          <w:rFonts w:ascii="Arial" w:eastAsia="Arial Unicode MS" w:hAnsi="Arial"/>
          <w:kern w:val="0"/>
          <w:sz w:val="20"/>
          <w:szCs w:val="20"/>
        </w:rPr>
        <w:t xml:space="preserve">Indeed, </w:t>
      </w:r>
      <w:r>
        <w:rPr>
          <w:rFonts w:ascii="Arial" w:eastAsia="Arial Unicode MS" w:hAnsi="Arial"/>
          <w:kern w:val="0"/>
          <w:sz w:val="20"/>
          <w:szCs w:val="20"/>
        </w:rPr>
        <w:t>the number of non-overlapping PRACH configurations cannot exceed 5</w:t>
      </w:r>
      <w:r w:rsidR="006070F5">
        <w:rPr>
          <w:rFonts w:ascii="Arial" w:eastAsia="Arial Unicode MS" w:hAnsi="Arial"/>
          <w:kern w:val="0"/>
          <w:sz w:val="20"/>
          <w:szCs w:val="20"/>
        </w:rPr>
        <w:t xml:space="preserve"> and a given RO only consists of 64 preambles</w:t>
      </w:r>
      <w:r>
        <w:rPr>
          <w:rFonts w:ascii="Arial" w:eastAsia="Arial Unicode MS" w:hAnsi="Arial"/>
          <w:kern w:val="0"/>
          <w:sz w:val="20"/>
          <w:szCs w:val="20"/>
        </w:rPr>
        <w:t>. On the other hand, t</w:t>
      </w:r>
      <w:r w:rsidRPr="00DF3E0B">
        <w:rPr>
          <w:rFonts w:ascii="Arial" w:eastAsia="Arial Unicode MS" w:hAnsi="Arial"/>
          <w:kern w:val="0"/>
          <w:sz w:val="20"/>
          <w:szCs w:val="20"/>
        </w:rPr>
        <w:t>he network can consist of hundreds of slices</w:t>
      </w:r>
      <w:r w:rsidR="006B1AD6">
        <w:rPr>
          <w:rFonts w:ascii="Arial" w:eastAsia="Arial Unicode MS" w:hAnsi="Arial"/>
          <w:kern w:val="0"/>
          <w:sz w:val="20"/>
          <w:szCs w:val="20"/>
        </w:rPr>
        <w:t xml:space="preserve"> although</w:t>
      </w:r>
      <w:r w:rsidR="00EA0B8F">
        <w:rPr>
          <w:rFonts w:ascii="Arial" w:eastAsia="Arial Unicode MS" w:hAnsi="Arial"/>
          <w:kern w:val="0"/>
          <w:sz w:val="20"/>
          <w:szCs w:val="20"/>
        </w:rPr>
        <w:t xml:space="preserve"> </w:t>
      </w:r>
      <w:r w:rsidR="006B1AD6">
        <w:rPr>
          <w:rFonts w:ascii="Arial" w:eastAsia="Arial Unicode MS" w:hAnsi="Arial"/>
          <w:kern w:val="0"/>
          <w:sz w:val="20"/>
          <w:szCs w:val="20"/>
        </w:rPr>
        <w:t xml:space="preserve">RACH separation and/or prioritisation </w:t>
      </w:r>
      <w:r w:rsidR="006B1AD6" w:rsidRPr="00EA0B8F">
        <w:rPr>
          <w:rFonts w:ascii="Arial" w:eastAsia="Arial Unicode MS" w:hAnsi="Arial"/>
          <w:kern w:val="0"/>
          <w:sz w:val="20"/>
          <w:szCs w:val="20"/>
        </w:rPr>
        <w:t>is not expected to be used on all supported slices</w:t>
      </w:r>
      <w:r w:rsidR="006B1AD6">
        <w:rPr>
          <w:rFonts w:ascii="Arial" w:eastAsia="Arial Unicode MS" w:hAnsi="Arial"/>
          <w:kern w:val="0"/>
          <w:sz w:val="20"/>
          <w:szCs w:val="20"/>
        </w:rPr>
        <w:t>, such a method can severely impact RA with just a few separated slices</w:t>
      </w:r>
      <w:r w:rsidR="00EA0B8F">
        <w:rPr>
          <w:rFonts w:ascii="Arial" w:eastAsia="Arial Unicode MS" w:hAnsi="Arial"/>
          <w:kern w:val="0"/>
          <w:sz w:val="20"/>
          <w:szCs w:val="20"/>
        </w:rPr>
        <w:t>.</w:t>
      </w:r>
    </w:p>
    <w:p w14:paraId="262DFC15" w14:textId="798E1587" w:rsidR="00352FB1" w:rsidRDefault="006B1AD6" w:rsidP="00352FB1">
      <w:pPr>
        <w:widowControl/>
        <w:spacing w:after="120" w:line="240" w:lineRule="atLeast"/>
        <w:rPr>
          <w:rFonts w:ascii="Times New Roman" w:eastAsia="Malgun Gothic" w:hAnsi="Times New Roman" w:cs="Times New Roman"/>
          <w:b/>
          <w:szCs w:val="24"/>
          <w:lang w:eastAsia="zh-CN"/>
        </w:rPr>
      </w:pPr>
      <w:r>
        <w:rPr>
          <w:rFonts w:ascii="Arial" w:eastAsia="Arial Unicode MS" w:hAnsi="Arial"/>
          <w:kern w:val="0"/>
          <w:sz w:val="20"/>
          <w:szCs w:val="20"/>
        </w:rPr>
        <w:t>In summary</w:t>
      </w:r>
      <w:r w:rsidR="00EA0B8F">
        <w:rPr>
          <w:rFonts w:ascii="Arial" w:eastAsia="Arial Unicode MS" w:hAnsi="Arial"/>
          <w:kern w:val="0"/>
          <w:sz w:val="20"/>
          <w:szCs w:val="20"/>
        </w:rPr>
        <w:t>, u</w:t>
      </w:r>
      <w:r w:rsidR="00EA0B8F" w:rsidRPr="00EA0B8F">
        <w:rPr>
          <w:rFonts w:ascii="Arial" w:eastAsia="Arial Unicode MS" w:hAnsi="Arial"/>
          <w:kern w:val="0"/>
          <w:sz w:val="20"/>
          <w:szCs w:val="20"/>
        </w:rPr>
        <w:t xml:space="preserve">sing RACH separation quickly leads to </w:t>
      </w:r>
      <w:r w:rsidR="00EA0B8F">
        <w:rPr>
          <w:rFonts w:ascii="Arial" w:eastAsia="Arial Unicode MS" w:hAnsi="Arial"/>
          <w:kern w:val="0"/>
          <w:sz w:val="20"/>
          <w:szCs w:val="20"/>
        </w:rPr>
        <w:t>r</w:t>
      </w:r>
      <w:r w:rsidR="00EA0B8F" w:rsidRPr="00EA0B8F">
        <w:rPr>
          <w:rFonts w:ascii="Arial" w:eastAsia="Arial Unicode MS" w:hAnsi="Arial"/>
          <w:kern w:val="0"/>
          <w:sz w:val="20"/>
          <w:szCs w:val="20"/>
        </w:rPr>
        <w:t xml:space="preserve">esource fragmentation, </w:t>
      </w:r>
      <w:r>
        <w:rPr>
          <w:rFonts w:ascii="Arial" w:eastAsia="Arial Unicode MS" w:hAnsi="Arial"/>
          <w:kern w:val="0"/>
          <w:sz w:val="20"/>
          <w:szCs w:val="20"/>
        </w:rPr>
        <w:t>which</w:t>
      </w:r>
      <w:r w:rsidR="00EA0B8F" w:rsidRPr="00EA0B8F">
        <w:rPr>
          <w:rFonts w:ascii="Arial" w:eastAsia="Arial Unicode MS" w:hAnsi="Arial"/>
          <w:kern w:val="0"/>
          <w:sz w:val="20"/>
          <w:szCs w:val="20"/>
        </w:rPr>
        <w:t xml:space="preserve"> may </w:t>
      </w:r>
      <w:r>
        <w:rPr>
          <w:rFonts w:ascii="Arial" w:eastAsia="Arial Unicode MS" w:hAnsi="Arial"/>
          <w:kern w:val="0"/>
          <w:sz w:val="20"/>
          <w:szCs w:val="20"/>
        </w:rPr>
        <w:t>lead to a very limited</w:t>
      </w:r>
      <w:r w:rsidR="00EA0B8F" w:rsidRPr="00EA0B8F">
        <w:rPr>
          <w:rFonts w:ascii="Arial" w:eastAsia="Arial Unicode MS" w:hAnsi="Arial"/>
          <w:kern w:val="0"/>
          <w:sz w:val="20"/>
          <w:szCs w:val="20"/>
        </w:rPr>
        <w:t xml:space="preserve"> number of supported slices with RA resource separation</w:t>
      </w:r>
      <w:r w:rsidR="00EA0B8F">
        <w:rPr>
          <w:rFonts w:ascii="Arial" w:eastAsia="Arial Unicode MS" w:hAnsi="Arial"/>
          <w:kern w:val="0"/>
          <w:sz w:val="20"/>
          <w:szCs w:val="20"/>
        </w:rPr>
        <w:t>.</w:t>
      </w:r>
    </w:p>
    <w:p w14:paraId="4D2C74FD" w14:textId="243D3A15" w:rsidR="00352FB1" w:rsidRDefault="00352FB1" w:rsidP="00352FB1">
      <w:pPr>
        <w:widowControl/>
        <w:spacing w:after="120" w:line="240" w:lineRule="atLeast"/>
        <w:rPr>
          <w:rFonts w:ascii="Times New Roman" w:eastAsia="Malgun Gothic" w:hAnsi="Times New Roman" w:cs="Times New Roman"/>
          <w:b/>
          <w:szCs w:val="24"/>
          <w:lang w:eastAsia="zh-CN"/>
        </w:rPr>
      </w:pPr>
      <w:bookmarkStart w:id="0" w:name="_Hlk61523081"/>
      <w:r w:rsidRPr="00FC5EA1">
        <w:rPr>
          <w:rFonts w:ascii="Times New Roman" w:eastAsia="Malgun Gothic" w:hAnsi="Times New Roman" w:cs="Times New Roman"/>
          <w:b/>
          <w:szCs w:val="24"/>
          <w:lang w:eastAsia="zh-CN"/>
        </w:rPr>
        <w:t xml:space="preserve">Observation </w:t>
      </w:r>
      <w:r w:rsidR="00EF73D1">
        <w:rPr>
          <w:rFonts w:ascii="Times New Roman" w:eastAsia="Malgun Gothic" w:hAnsi="Times New Roman" w:cs="Times New Roman"/>
          <w:b/>
          <w:szCs w:val="24"/>
          <w:lang w:eastAsia="zh-CN"/>
        </w:rPr>
        <w:t>1</w:t>
      </w:r>
      <w:r w:rsidRPr="00FC5EA1">
        <w:rPr>
          <w:rFonts w:ascii="Times New Roman" w:eastAsia="Malgun Gothic" w:hAnsi="Times New Roman" w:cs="Times New Roman"/>
          <w:b/>
          <w:szCs w:val="24"/>
          <w:lang w:eastAsia="zh-CN"/>
        </w:rPr>
        <w:t xml:space="preserve">: </w:t>
      </w:r>
      <w:r>
        <w:rPr>
          <w:rFonts w:ascii="Times New Roman" w:eastAsia="Malgun Gothic" w:hAnsi="Times New Roman" w:cs="Times New Roman"/>
          <w:b/>
          <w:szCs w:val="24"/>
          <w:lang w:eastAsia="zh-CN"/>
        </w:rPr>
        <w:t xml:space="preserve">RACH partitioning can </w:t>
      </w:r>
      <w:r w:rsidR="00CC2E60">
        <w:rPr>
          <w:rFonts w:ascii="Times New Roman" w:eastAsia="Malgun Gothic" w:hAnsi="Times New Roman" w:cs="Times New Roman"/>
          <w:b/>
          <w:szCs w:val="24"/>
          <w:lang w:eastAsia="zh-CN"/>
        </w:rPr>
        <w:t xml:space="preserve">quickly </w:t>
      </w:r>
      <w:r>
        <w:rPr>
          <w:rFonts w:ascii="Times New Roman" w:eastAsia="Malgun Gothic" w:hAnsi="Times New Roman" w:cs="Times New Roman"/>
          <w:b/>
          <w:szCs w:val="24"/>
          <w:lang w:eastAsia="zh-CN"/>
        </w:rPr>
        <w:t>cause resource fragmentation</w:t>
      </w:r>
      <w:r w:rsidR="00632215">
        <w:rPr>
          <w:rFonts w:ascii="Times New Roman" w:eastAsia="Malgun Gothic" w:hAnsi="Times New Roman" w:cs="Times New Roman"/>
          <w:b/>
          <w:szCs w:val="24"/>
          <w:lang w:eastAsia="zh-CN"/>
        </w:rPr>
        <w:t xml:space="preserve"> and can only be used for a very limited number of slices</w:t>
      </w:r>
      <w:r w:rsidR="00E831E5">
        <w:rPr>
          <w:rFonts w:ascii="Times New Roman" w:eastAsia="Malgun Gothic" w:hAnsi="Times New Roman" w:cs="Times New Roman"/>
          <w:b/>
          <w:szCs w:val="24"/>
          <w:lang w:eastAsia="zh-CN"/>
        </w:rPr>
        <w:t>.</w:t>
      </w:r>
    </w:p>
    <w:bookmarkEnd w:id="0"/>
    <w:p w14:paraId="7124A72A" w14:textId="77777777" w:rsidR="00352FB1" w:rsidRDefault="00352FB1" w:rsidP="009B171A">
      <w:pPr>
        <w:rPr>
          <w:rFonts w:ascii="Arial" w:eastAsia="Arial Unicode MS" w:hAnsi="Arial"/>
          <w:kern w:val="0"/>
          <w:sz w:val="20"/>
          <w:szCs w:val="20"/>
        </w:rPr>
      </w:pPr>
    </w:p>
    <w:p w14:paraId="726B1A97" w14:textId="6A023127" w:rsidR="009B171A" w:rsidRDefault="00352FB1" w:rsidP="009B171A">
      <w:pPr>
        <w:rPr>
          <w:rFonts w:ascii="Arial" w:eastAsia="Arial Unicode MS" w:hAnsi="Arial"/>
          <w:kern w:val="0"/>
          <w:sz w:val="20"/>
          <w:szCs w:val="20"/>
        </w:rPr>
      </w:pPr>
      <w:r>
        <w:rPr>
          <w:rFonts w:ascii="Arial" w:eastAsia="Arial Unicode MS" w:hAnsi="Arial"/>
          <w:kern w:val="0"/>
          <w:sz w:val="20"/>
          <w:szCs w:val="20"/>
        </w:rPr>
        <w:t xml:space="preserve">On the other hand, Solution 2 </w:t>
      </w:r>
      <w:r w:rsidR="009B171A" w:rsidRPr="004349E1">
        <w:rPr>
          <w:rFonts w:ascii="Arial" w:eastAsia="Arial Unicode MS" w:hAnsi="Arial"/>
          <w:kern w:val="0"/>
          <w:sz w:val="20"/>
          <w:szCs w:val="20"/>
        </w:rPr>
        <w:t>RACH prioritization</w:t>
      </w:r>
      <w:r w:rsidR="009B171A">
        <w:rPr>
          <w:rFonts w:ascii="Arial" w:eastAsia="Arial Unicode MS" w:hAnsi="Arial"/>
          <w:kern w:val="0"/>
          <w:sz w:val="20"/>
          <w:szCs w:val="20"/>
        </w:rPr>
        <w:t xml:space="preserve"> consists in sharing a common PRACH configuration and applying different </w:t>
      </w:r>
      <w:r w:rsidR="009B171A" w:rsidRPr="00303D78">
        <w:rPr>
          <w:rFonts w:ascii="Arial" w:eastAsia="Arial Unicode MS" w:hAnsi="Arial"/>
          <w:i/>
          <w:iCs/>
          <w:kern w:val="0"/>
          <w:sz w:val="20"/>
          <w:szCs w:val="20"/>
        </w:rPr>
        <w:t>scalingFactorBI</w:t>
      </w:r>
      <w:r w:rsidR="009B171A">
        <w:rPr>
          <w:rFonts w:ascii="Arial" w:eastAsia="Arial Unicode MS" w:hAnsi="Arial"/>
          <w:kern w:val="0"/>
          <w:sz w:val="20"/>
          <w:szCs w:val="20"/>
        </w:rPr>
        <w:t xml:space="preserve"> and </w:t>
      </w:r>
      <w:r w:rsidR="009B171A" w:rsidRPr="00303D78">
        <w:rPr>
          <w:rFonts w:ascii="Arial" w:eastAsia="Arial Unicode MS" w:hAnsi="Arial"/>
          <w:i/>
          <w:iCs/>
          <w:kern w:val="0"/>
          <w:sz w:val="20"/>
          <w:szCs w:val="20"/>
        </w:rPr>
        <w:t>powerRampingStepHighPriority</w:t>
      </w:r>
      <w:r w:rsidR="009B171A">
        <w:rPr>
          <w:rFonts w:ascii="Arial" w:eastAsia="Arial Unicode MS" w:hAnsi="Arial"/>
          <w:kern w:val="0"/>
          <w:sz w:val="20"/>
          <w:szCs w:val="20"/>
        </w:rPr>
        <w:t xml:space="preserve"> parameters in the </w:t>
      </w:r>
      <w:r w:rsidR="009B171A" w:rsidRPr="00F60A86">
        <w:rPr>
          <w:rFonts w:ascii="Arial" w:eastAsia="Arial Unicode MS" w:hAnsi="Arial"/>
          <w:kern w:val="0"/>
          <w:sz w:val="20"/>
          <w:szCs w:val="20"/>
        </w:rPr>
        <w:t>RACH-ConfigDedicated</w:t>
      </w:r>
      <w:r w:rsidR="009B171A">
        <w:rPr>
          <w:rFonts w:ascii="Arial" w:eastAsia="Arial Unicode MS" w:hAnsi="Arial"/>
          <w:kern w:val="0"/>
          <w:sz w:val="20"/>
          <w:szCs w:val="20"/>
        </w:rPr>
        <w:t xml:space="preserve"> IE: </w:t>
      </w:r>
    </w:p>
    <w:p w14:paraId="11E80E57" w14:textId="77777777" w:rsidR="009B171A" w:rsidRDefault="009B171A" w:rsidP="009B171A">
      <w:pPr>
        <w:pStyle w:val="PL"/>
      </w:pPr>
      <w:r>
        <w:t xml:space="preserve">RA-Prioritization ::=           </w:t>
      </w:r>
      <w:r>
        <w:rPr>
          <w:color w:val="993366"/>
        </w:rPr>
        <w:t>SEQUENCE</w:t>
      </w:r>
      <w:r>
        <w:t xml:space="preserve"> {</w:t>
      </w:r>
    </w:p>
    <w:p w14:paraId="0E7AE046" w14:textId="77777777" w:rsidR="009B171A" w:rsidRDefault="009B171A" w:rsidP="009B171A">
      <w:pPr>
        <w:pStyle w:val="PL"/>
      </w:pPr>
      <w:r>
        <w:t xml:space="preserve">    powerRampingStepHighPriority    </w:t>
      </w:r>
      <w:r>
        <w:rPr>
          <w:color w:val="993366"/>
        </w:rPr>
        <w:t>ENUMERATED</w:t>
      </w:r>
      <w:r>
        <w:t xml:space="preserve"> {dB0, dB2, dB4, dB6},</w:t>
      </w:r>
    </w:p>
    <w:p w14:paraId="1AFA878B" w14:textId="77777777" w:rsidR="009B171A" w:rsidRDefault="009B171A" w:rsidP="009B171A">
      <w:pPr>
        <w:pStyle w:val="PL"/>
        <w:rPr>
          <w:color w:val="808080"/>
        </w:rPr>
      </w:pPr>
      <w:r>
        <w:t xml:space="preserve">    scalingFactorBI                 </w:t>
      </w:r>
      <w:r>
        <w:rPr>
          <w:color w:val="993366"/>
        </w:rPr>
        <w:t>ENUMERATED</w:t>
      </w:r>
      <w:r>
        <w:t xml:space="preserve"> {zero, dot25, dot5, dot75}                               </w:t>
      </w:r>
      <w:r>
        <w:rPr>
          <w:color w:val="993366"/>
        </w:rPr>
        <w:t>OPTIONAL</w:t>
      </w:r>
      <w:r>
        <w:t xml:space="preserve">,   </w:t>
      </w:r>
      <w:r>
        <w:rPr>
          <w:color w:val="808080"/>
        </w:rPr>
        <w:t>-- Need R</w:t>
      </w:r>
    </w:p>
    <w:p w14:paraId="182E961F" w14:textId="77777777" w:rsidR="009B171A" w:rsidRDefault="009B171A" w:rsidP="009B171A">
      <w:pPr>
        <w:pStyle w:val="PL"/>
      </w:pPr>
      <w:r>
        <w:t xml:space="preserve">    ...</w:t>
      </w:r>
    </w:p>
    <w:p w14:paraId="4E41E6B2" w14:textId="77777777" w:rsidR="009B171A" w:rsidRDefault="009B171A" w:rsidP="009B171A">
      <w:pPr>
        <w:pStyle w:val="PL"/>
      </w:pPr>
      <w:r>
        <w:t>}</w:t>
      </w:r>
    </w:p>
    <w:p w14:paraId="513C26C9" w14:textId="77777777" w:rsidR="009B171A" w:rsidRDefault="009B171A" w:rsidP="009B171A">
      <w:pPr>
        <w:rPr>
          <w:rFonts w:ascii="Arial" w:eastAsia="Arial Unicode MS" w:hAnsi="Arial"/>
          <w:kern w:val="0"/>
          <w:sz w:val="20"/>
          <w:szCs w:val="20"/>
        </w:rPr>
      </w:pPr>
    </w:p>
    <w:p w14:paraId="0BA8CAFC" w14:textId="77777777" w:rsidR="009B171A" w:rsidRDefault="009B171A" w:rsidP="009B171A">
      <w:pPr>
        <w:rPr>
          <w:rFonts w:ascii="Arial" w:eastAsia="Arial Unicode MS" w:hAnsi="Arial"/>
          <w:kern w:val="0"/>
          <w:sz w:val="20"/>
          <w:szCs w:val="20"/>
        </w:rPr>
      </w:pPr>
      <w:r>
        <w:rPr>
          <w:rFonts w:ascii="Arial" w:eastAsia="Arial Unicode MS" w:hAnsi="Arial"/>
          <w:kern w:val="0"/>
          <w:sz w:val="20"/>
          <w:szCs w:val="20"/>
        </w:rPr>
        <w:t>Therefore, RACH prioritization allows:</w:t>
      </w:r>
    </w:p>
    <w:p w14:paraId="657FD07B" w14:textId="77777777" w:rsidR="009B171A" w:rsidRDefault="009B171A" w:rsidP="009B171A">
      <w:pPr>
        <w:pStyle w:val="ListParagraph"/>
        <w:numPr>
          <w:ilvl w:val="0"/>
          <w:numId w:val="24"/>
        </w:numPr>
        <w:rPr>
          <w:rFonts w:ascii="Arial" w:eastAsia="Arial Unicode MS" w:hAnsi="Arial"/>
          <w:kern w:val="0"/>
          <w:sz w:val="20"/>
          <w:szCs w:val="20"/>
        </w:rPr>
      </w:pPr>
      <w:r>
        <w:rPr>
          <w:rFonts w:ascii="Arial" w:eastAsia="Arial Unicode MS" w:hAnsi="Arial"/>
          <w:kern w:val="0"/>
          <w:sz w:val="20"/>
          <w:szCs w:val="20"/>
        </w:rPr>
        <w:t>Better probability of early successful RA for higher priority UEs (less backoff and higher power ramping)</w:t>
      </w:r>
    </w:p>
    <w:p w14:paraId="736DDB98" w14:textId="77777777" w:rsidR="009B171A" w:rsidRPr="00354CBB" w:rsidRDefault="009B171A" w:rsidP="009B171A">
      <w:pPr>
        <w:pStyle w:val="ListParagraph"/>
        <w:numPr>
          <w:ilvl w:val="0"/>
          <w:numId w:val="24"/>
        </w:numPr>
        <w:rPr>
          <w:rFonts w:ascii="Arial" w:eastAsia="Arial Unicode MS" w:hAnsi="Arial"/>
          <w:kern w:val="0"/>
          <w:sz w:val="20"/>
          <w:szCs w:val="20"/>
        </w:rPr>
      </w:pPr>
      <w:r>
        <w:rPr>
          <w:rFonts w:ascii="Arial" w:eastAsia="Arial Unicode MS" w:hAnsi="Arial"/>
          <w:kern w:val="0"/>
          <w:sz w:val="20"/>
          <w:szCs w:val="20"/>
        </w:rPr>
        <w:t>Better QoS on the long term for higher priority UEs (lower priority UEs are spread in time thanks to the higher BI)</w:t>
      </w:r>
    </w:p>
    <w:p w14:paraId="588E390C" w14:textId="042E2FE0" w:rsidR="009B171A" w:rsidRDefault="009B171A" w:rsidP="009B171A">
      <w:pPr>
        <w:rPr>
          <w:rFonts w:ascii="Arial" w:eastAsia="Arial Unicode MS" w:hAnsi="Arial"/>
          <w:kern w:val="0"/>
          <w:sz w:val="20"/>
          <w:szCs w:val="20"/>
        </w:rPr>
      </w:pPr>
      <w:r>
        <w:rPr>
          <w:rFonts w:ascii="Arial" w:eastAsia="Arial Unicode MS" w:hAnsi="Arial"/>
          <w:kern w:val="0"/>
          <w:sz w:val="20"/>
          <w:szCs w:val="20"/>
        </w:rPr>
        <w:t xml:space="preserve">However, this does not guarantee fast access, even in case of success, if the next PRACH resource is in a </w:t>
      </w:r>
      <w:r>
        <w:rPr>
          <w:rFonts w:ascii="Arial" w:eastAsia="Arial Unicode MS" w:hAnsi="Arial"/>
          <w:kern w:val="0"/>
          <w:sz w:val="20"/>
          <w:szCs w:val="20"/>
        </w:rPr>
        <w:lastRenderedPageBreak/>
        <w:t xml:space="preserve">long time. Depending on PRACH configuration, this can be between every 1ms and every </w:t>
      </w:r>
      <w:r w:rsidR="006928DA">
        <w:rPr>
          <w:rFonts w:ascii="Arial" w:eastAsia="Arial Unicode MS" w:hAnsi="Arial"/>
          <w:kern w:val="0"/>
          <w:sz w:val="20"/>
          <w:szCs w:val="20"/>
        </w:rPr>
        <w:t>16</w:t>
      </w:r>
      <w:r>
        <w:rPr>
          <w:rFonts w:ascii="Arial" w:eastAsia="Arial Unicode MS" w:hAnsi="Arial"/>
          <w:kern w:val="0"/>
          <w:sz w:val="20"/>
          <w:szCs w:val="20"/>
        </w:rPr>
        <w:t>0ms.</w:t>
      </w:r>
    </w:p>
    <w:p w14:paraId="632F71AD" w14:textId="77777777" w:rsidR="009B171A" w:rsidRPr="004349E1" w:rsidRDefault="009B171A" w:rsidP="009B171A">
      <w:pPr>
        <w:rPr>
          <w:rFonts w:ascii="Arial" w:eastAsia="Arial Unicode MS" w:hAnsi="Arial"/>
          <w:kern w:val="0"/>
          <w:sz w:val="20"/>
          <w:szCs w:val="20"/>
        </w:rPr>
      </w:pPr>
      <w:r>
        <w:rPr>
          <w:rFonts w:ascii="Arial" w:eastAsia="Arial Unicode MS" w:hAnsi="Arial"/>
          <w:kern w:val="0"/>
          <w:sz w:val="20"/>
          <w:szCs w:val="20"/>
        </w:rPr>
        <w:t>Moreover, prioritization mainly allows better QoS over time by spreading failing UEs in time. In case of a local spike in traffic (e.g. event-triggered communication), all UEs sharing the same resource are likely to initially fail, including on high priority slices.</w:t>
      </w:r>
    </w:p>
    <w:p w14:paraId="2E28DE67" w14:textId="07550544" w:rsidR="009B171A" w:rsidRPr="00FC5EA1" w:rsidRDefault="009B171A" w:rsidP="009B171A">
      <w:pPr>
        <w:widowControl/>
        <w:spacing w:after="120" w:line="240" w:lineRule="atLeast"/>
        <w:rPr>
          <w:rFonts w:ascii="Times New Roman" w:eastAsia="Malgun Gothic" w:hAnsi="Times New Roman" w:cs="Times New Roman"/>
          <w:b/>
          <w:szCs w:val="24"/>
          <w:lang w:eastAsia="zh-CN"/>
        </w:rPr>
      </w:pPr>
      <w:r w:rsidRPr="00FC5EA1">
        <w:rPr>
          <w:rFonts w:ascii="Times New Roman" w:eastAsia="Malgun Gothic" w:hAnsi="Times New Roman" w:cs="Times New Roman"/>
          <w:b/>
          <w:szCs w:val="24"/>
          <w:lang w:eastAsia="zh-CN"/>
        </w:rPr>
        <w:t xml:space="preserve">Observation </w:t>
      </w:r>
      <w:r w:rsidR="00352FB1">
        <w:rPr>
          <w:rFonts w:ascii="Times New Roman" w:eastAsia="Malgun Gothic" w:hAnsi="Times New Roman" w:cs="Times New Roman"/>
          <w:b/>
          <w:szCs w:val="24"/>
          <w:lang w:eastAsia="zh-CN"/>
        </w:rPr>
        <w:t>2</w:t>
      </w:r>
      <w:r w:rsidRPr="00FC5EA1">
        <w:rPr>
          <w:rFonts w:ascii="Times New Roman" w:eastAsia="Malgun Gothic" w:hAnsi="Times New Roman" w:cs="Times New Roman"/>
          <w:b/>
          <w:szCs w:val="24"/>
          <w:lang w:eastAsia="zh-CN"/>
        </w:rPr>
        <w:t xml:space="preserve">: </w:t>
      </w:r>
      <w:r>
        <w:rPr>
          <w:rFonts w:ascii="Times New Roman" w:eastAsia="Malgun Gothic" w:hAnsi="Times New Roman" w:cs="Times New Roman"/>
          <w:b/>
          <w:szCs w:val="24"/>
          <w:lang w:eastAsia="zh-CN"/>
        </w:rPr>
        <w:t xml:space="preserve">RACH prioritization does not guarantee fast access to RA for high priority slices and RACH prioritization alone </w:t>
      </w:r>
      <w:r w:rsidR="002942BC">
        <w:rPr>
          <w:rFonts w:ascii="Times New Roman" w:eastAsia="Malgun Gothic" w:hAnsi="Times New Roman" w:cs="Times New Roman"/>
          <w:b/>
          <w:szCs w:val="24"/>
          <w:lang w:eastAsia="zh-CN"/>
        </w:rPr>
        <w:t>may not</w:t>
      </w:r>
      <w:r>
        <w:rPr>
          <w:rFonts w:ascii="Times New Roman" w:eastAsia="Malgun Gothic" w:hAnsi="Times New Roman" w:cs="Times New Roman"/>
          <w:b/>
          <w:szCs w:val="24"/>
          <w:lang w:eastAsia="zh-CN"/>
        </w:rPr>
        <w:t xml:space="preserve"> solve the problem of fast cell access</w:t>
      </w:r>
      <w:r w:rsidR="00547908">
        <w:rPr>
          <w:rFonts w:ascii="Times New Roman" w:eastAsia="Malgun Gothic" w:hAnsi="Times New Roman" w:cs="Times New Roman"/>
          <w:b/>
          <w:szCs w:val="24"/>
          <w:lang w:eastAsia="zh-CN"/>
        </w:rPr>
        <w:t>.</w:t>
      </w:r>
    </w:p>
    <w:p w14:paraId="466FF34C" w14:textId="3434FB8B" w:rsidR="001975A8" w:rsidRDefault="001975A8" w:rsidP="000132A4">
      <w:pPr>
        <w:spacing w:after="120"/>
        <w:rPr>
          <w:rFonts w:ascii="Arial" w:eastAsia="SimSun" w:hAnsi="Arial" w:cs="Arial"/>
          <w:kern w:val="0"/>
          <w:sz w:val="28"/>
          <w:szCs w:val="20"/>
          <w:lang w:val="en-US" w:eastAsia="zh-CN"/>
        </w:rPr>
      </w:pPr>
      <w:r w:rsidRPr="0076466A">
        <w:rPr>
          <w:rFonts w:ascii="Arial" w:eastAsia="SimSun" w:hAnsi="Arial" w:cs="Arial"/>
          <w:kern w:val="0"/>
          <w:sz w:val="28"/>
          <w:szCs w:val="20"/>
          <w:lang w:val="en-US" w:eastAsia="zh-CN"/>
        </w:rPr>
        <w:t>2.</w:t>
      </w:r>
      <w:r w:rsidR="00632215">
        <w:rPr>
          <w:rFonts w:ascii="Arial" w:eastAsia="SimSun" w:hAnsi="Arial" w:cs="Arial"/>
          <w:kern w:val="0"/>
          <w:sz w:val="28"/>
          <w:szCs w:val="20"/>
          <w:lang w:val="en-US" w:eastAsia="zh-CN"/>
        </w:rPr>
        <w:t>2</w:t>
      </w:r>
      <w:r w:rsidRPr="0076466A">
        <w:rPr>
          <w:rFonts w:ascii="Arial" w:eastAsia="SimSun" w:hAnsi="Arial" w:cs="Arial"/>
          <w:kern w:val="0"/>
          <w:sz w:val="28"/>
          <w:szCs w:val="20"/>
          <w:lang w:val="en-US" w:eastAsia="zh-CN"/>
        </w:rPr>
        <w:t xml:space="preserve"> </w:t>
      </w:r>
      <w:r w:rsidR="00127422">
        <w:rPr>
          <w:rFonts w:ascii="Arial" w:eastAsia="SimSun" w:hAnsi="Arial" w:cs="Arial"/>
          <w:kern w:val="0"/>
          <w:sz w:val="28"/>
          <w:szCs w:val="20"/>
          <w:lang w:val="en-US" w:eastAsia="zh-CN"/>
        </w:rPr>
        <w:t xml:space="preserve">Slice-based </w:t>
      </w:r>
      <w:r w:rsidR="002519D4">
        <w:rPr>
          <w:rFonts w:ascii="Arial" w:eastAsia="SimSun" w:hAnsi="Arial" w:cs="Arial"/>
          <w:kern w:val="0"/>
          <w:sz w:val="28"/>
          <w:szCs w:val="20"/>
          <w:lang w:val="en-US" w:eastAsia="zh-CN"/>
        </w:rPr>
        <w:t>RSRP threshold for</w:t>
      </w:r>
      <w:r w:rsidR="00127422">
        <w:rPr>
          <w:rFonts w:ascii="Arial" w:eastAsia="SimSun" w:hAnsi="Arial" w:cs="Arial"/>
          <w:kern w:val="0"/>
          <w:sz w:val="28"/>
          <w:szCs w:val="20"/>
          <w:lang w:val="en-US" w:eastAsia="zh-CN"/>
        </w:rPr>
        <w:t xml:space="preserve"> RACH selection</w:t>
      </w:r>
    </w:p>
    <w:p w14:paraId="067FE13D" w14:textId="0EEA4467" w:rsidR="00127422" w:rsidRPr="0017535D" w:rsidRDefault="00127422" w:rsidP="000132A4">
      <w:pPr>
        <w:spacing w:after="120"/>
        <w:rPr>
          <w:rFonts w:ascii="Arial" w:eastAsia="Arial Unicode MS" w:hAnsi="Arial"/>
          <w:kern w:val="0"/>
          <w:sz w:val="20"/>
          <w:szCs w:val="20"/>
          <w:vertAlign w:val="subscript"/>
        </w:rPr>
      </w:pPr>
      <w:r>
        <w:rPr>
          <w:rFonts w:ascii="Arial" w:eastAsia="Arial Unicode MS" w:hAnsi="Arial"/>
          <w:kern w:val="0"/>
          <w:sz w:val="20"/>
          <w:szCs w:val="20"/>
        </w:rPr>
        <w:t xml:space="preserve">2-Step RACH </w:t>
      </w:r>
      <w:r w:rsidR="00553458">
        <w:rPr>
          <w:rFonts w:ascii="Arial" w:eastAsia="Arial Unicode MS" w:hAnsi="Arial"/>
          <w:kern w:val="0"/>
          <w:sz w:val="20"/>
          <w:szCs w:val="20"/>
        </w:rPr>
        <w:t xml:space="preserve">was introduced in Release 16 </w:t>
      </w:r>
      <w:r w:rsidR="0024187F">
        <w:rPr>
          <w:rFonts w:ascii="Arial" w:eastAsia="Arial Unicode MS" w:hAnsi="Arial"/>
          <w:kern w:val="0"/>
          <w:sz w:val="20"/>
          <w:szCs w:val="20"/>
        </w:rPr>
        <w:t>to</w:t>
      </w:r>
      <w:r w:rsidR="00553458">
        <w:rPr>
          <w:rFonts w:ascii="Arial" w:eastAsia="Arial Unicode MS" w:hAnsi="Arial"/>
          <w:kern w:val="0"/>
          <w:sz w:val="20"/>
          <w:szCs w:val="20"/>
        </w:rPr>
        <w:t xml:space="preserve">, among other goals, allow UEs fast access to PUSCH resources. To ensure decodability of said PUSCH message without UL synchronization from TA command, </w:t>
      </w:r>
      <w:r w:rsidR="00033405">
        <w:rPr>
          <w:rFonts w:ascii="Arial" w:eastAsia="Arial Unicode MS" w:hAnsi="Arial"/>
          <w:kern w:val="0"/>
          <w:sz w:val="20"/>
          <w:szCs w:val="20"/>
        </w:rPr>
        <w:t xml:space="preserve">a new </w:t>
      </w:r>
      <w:r w:rsidR="00033405" w:rsidRPr="00033405">
        <w:rPr>
          <w:rFonts w:ascii="Arial" w:eastAsia="Arial Unicode MS" w:hAnsi="Arial"/>
          <w:i/>
          <w:iCs/>
          <w:kern w:val="0"/>
          <w:sz w:val="20"/>
          <w:szCs w:val="20"/>
        </w:rPr>
        <w:t>msgA-rsrp-Threshold</w:t>
      </w:r>
      <w:r w:rsidR="00553458">
        <w:rPr>
          <w:rFonts w:ascii="Arial" w:eastAsia="Arial Unicode MS" w:hAnsi="Arial"/>
          <w:kern w:val="0"/>
          <w:sz w:val="20"/>
          <w:szCs w:val="20"/>
        </w:rPr>
        <w:t xml:space="preserve"> </w:t>
      </w:r>
      <w:r w:rsidR="00033405">
        <w:rPr>
          <w:rFonts w:ascii="Arial" w:eastAsia="Arial Unicode MS" w:hAnsi="Arial"/>
          <w:kern w:val="0"/>
          <w:sz w:val="20"/>
          <w:szCs w:val="20"/>
        </w:rPr>
        <w:t xml:space="preserve">IE </w:t>
      </w:r>
      <w:r w:rsidR="00553458">
        <w:rPr>
          <w:rFonts w:ascii="Arial" w:eastAsia="Arial Unicode MS" w:hAnsi="Arial"/>
          <w:kern w:val="0"/>
          <w:sz w:val="20"/>
          <w:szCs w:val="20"/>
        </w:rPr>
        <w:t>was introduced as well as a</w:t>
      </w:r>
      <w:r w:rsidR="00033405">
        <w:rPr>
          <w:rFonts w:ascii="Arial" w:eastAsia="Arial Unicode MS" w:hAnsi="Arial"/>
          <w:kern w:val="0"/>
          <w:sz w:val="20"/>
          <w:szCs w:val="20"/>
        </w:rPr>
        <w:t xml:space="preserve"> </w:t>
      </w:r>
      <w:r w:rsidR="00033405" w:rsidRPr="007E5B95">
        <w:rPr>
          <w:rFonts w:ascii="Arial" w:eastAsia="Arial Unicode MS" w:hAnsi="Arial" w:cs="Arial"/>
          <w:i/>
          <w:iCs/>
          <w:kern w:val="0"/>
          <w:sz w:val="20"/>
          <w:szCs w:val="20"/>
        </w:rPr>
        <w:t>Δ</w:t>
      </w:r>
      <w:r w:rsidR="00033405" w:rsidRPr="007E5B95">
        <w:rPr>
          <w:rFonts w:ascii="Arial" w:eastAsia="Arial Unicode MS" w:hAnsi="Arial"/>
          <w:i/>
          <w:iCs/>
          <w:kern w:val="0"/>
          <w:sz w:val="20"/>
          <w:szCs w:val="20"/>
          <w:vertAlign w:val="subscript"/>
        </w:rPr>
        <w:t>MsgA_PUSCH</w:t>
      </w:r>
      <w:r w:rsidR="00033405">
        <w:rPr>
          <w:rFonts w:ascii="Arial" w:eastAsia="Arial Unicode MS" w:hAnsi="Arial"/>
          <w:kern w:val="0"/>
          <w:sz w:val="20"/>
          <w:szCs w:val="20"/>
        </w:rPr>
        <w:t xml:space="preserve"> power offset</w:t>
      </w:r>
      <w:r w:rsidR="00A078F5">
        <w:rPr>
          <w:rFonts w:ascii="Arial" w:eastAsia="Arial Unicode MS" w:hAnsi="Arial"/>
          <w:kern w:val="0"/>
          <w:sz w:val="20"/>
          <w:szCs w:val="20"/>
        </w:rPr>
        <w:t>. This effectively reduces the number of UEs allowed to select 2-Step RACH and allows UEs to use more power during MsgA_PUSCH to increase RA success probability.</w:t>
      </w:r>
      <w:r w:rsidR="00AB09C6">
        <w:rPr>
          <w:rFonts w:ascii="Arial" w:eastAsia="Arial Unicode MS" w:hAnsi="Arial"/>
          <w:kern w:val="0"/>
          <w:sz w:val="20"/>
          <w:szCs w:val="20"/>
        </w:rPr>
        <w:t xml:space="preserve"> </w:t>
      </w:r>
    </w:p>
    <w:p w14:paraId="011C3463" w14:textId="413F1FFA" w:rsidR="006909CC" w:rsidRDefault="00A078F5" w:rsidP="000132A4">
      <w:pPr>
        <w:spacing w:after="120"/>
        <w:rPr>
          <w:rFonts w:ascii="Arial" w:eastAsia="Arial Unicode MS" w:hAnsi="Arial"/>
          <w:kern w:val="0"/>
          <w:sz w:val="20"/>
          <w:szCs w:val="20"/>
        </w:rPr>
      </w:pPr>
      <w:r>
        <w:rPr>
          <w:rFonts w:ascii="Arial" w:eastAsia="Arial Unicode MS" w:hAnsi="Arial"/>
          <w:kern w:val="0"/>
          <w:sz w:val="20"/>
          <w:szCs w:val="20"/>
        </w:rPr>
        <w:t>Si</w:t>
      </w:r>
      <w:r w:rsidR="00B60AB1">
        <w:rPr>
          <w:rFonts w:ascii="Arial" w:eastAsia="Arial Unicode MS" w:hAnsi="Arial"/>
          <w:kern w:val="0"/>
          <w:sz w:val="20"/>
          <w:szCs w:val="20"/>
        </w:rPr>
        <w:t>milarly, si</w:t>
      </w:r>
      <w:r>
        <w:rPr>
          <w:rFonts w:ascii="Arial" w:eastAsia="Arial Unicode MS" w:hAnsi="Arial"/>
          <w:kern w:val="0"/>
          <w:sz w:val="20"/>
          <w:szCs w:val="20"/>
        </w:rPr>
        <w:t xml:space="preserve">gnalling </w:t>
      </w:r>
      <w:r w:rsidR="00E03858">
        <w:rPr>
          <w:rFonts w:ascii="Arial" w:eastAsia="Arial Unicode MS" w:hAnsi="Arial"/>
          <w:kern w:val="0"/>
          <w:sz w:val="20"/>
          <w:szCs w:val="20"/>
        </w:rPr>
        <w:t>slice-specific</w:t>
      </w:r>
      <w:r>
        <w:rPr>
          <w:rFonts w:ascii="Arial" w:eastAsia="Arial Unicode MS" w:hAnsi="Arial"/>
          <w:kern w:val="0"/>
          <w:sz w:val="20"/>
          <w:szCs w:val="20"/>
        </w:rPr>
        <w:t xml:space="preserve"> </w:t>
      </w:r>
      <w:r w:rsidR="00582E80" w:rsidRPr="00033405">
        <w:rPr>
          <w:rFonts w:ascii="Arial" w:eastAsia="Arial Unicode MS" w:hAnsi="Arial"/>
          <w:i/>
          <w:iCs/>
          <w:kern w:val="0"/>
          <w:sz w:val="20"/>
          <w:szCs w:val="20"/>
        </w:rPr>
        <w:t>msgA-</w:t>
      </w:r>
      <w:r w:rsidRPr="00033405">
        <w:rPr>
          <w:rFonts w:ascii="Arial" w:eastAsia="Arial Unicode MS" w:hAnsi="Arial"/>
          <w:i/>
          <w:iCs/>
          <w:kern w:val="0"/>
          <w:sz w:val="20"/>
          <w:szCs w:val="20"/>
        </w:rPr>
        <w:t>rsrp-Threshold</w:t>
      </w:r>
      <w:r w:rsidDel="00A078F5">
        <w:rPr>
          <w:rFonts w:ascii="Arial" w:eastAsia="Arial Unicode MS" w:hAnsi="Arial"/>
          <w:kern w:val="0"/>
          <w:sz w:val="20"/>
          <w:szCs w:val="20"/>
        </w:rPr>
        <w:t xml:space="preserve"> </w:t>
      </w:r>
      <w:r w:rsidR="00582E80">
        <w:rPr>
          <w:rFonts w:ascii="Arial" w:eastAsia="Arial Unicode MS" w:hAnsi="Arial"/>
          <w:kern w:val="0"/>
          <w:sz w:val="20"/>
          <w:szCs w:val="20"/>
        </w:rPr>
        <w:t xml:space="preserve">and </w:t>
      </w:r>
      <w:r w:rsidR="00582E80" w:rsidRPr="007E5B95">
        <w:rPr>
          <w:rFonts w:ascii="Arial" w:eastAsia="Arial Unicode MS" w:hAnsi="Arial" w:cs="Arial"/>
          <w:i/>
          <w:iCs/>
          <w:kern w:val="0"/>
          <w:sz w:val="20"/>
          <w:szCs w:val="20"/>
        </w:rPr>
        <w:t>Δ</w:t>
      </w:r>
      <w:r w:rsidR="00582E80" w:rsidRPr="007E5B95">
        <w:rPr>
          <w:rFonts w:ascii="Arial" w:eastAsia="Arial Unicode MS" w:hAnsi="Arial"/>
          <w:i/>
          <w:iCs/>
          <w:kern w:val="0"/>
          <w:sz w:val="20"/>
          <w:szCs w:val="20"/>
          <w:vertAlign w:val="subscript"/>
        </w:rPr>
        <w:t>MsgA_PUSCH</w:t>
      </w:r>
      <w:r w:rsidR="00582E80">
        <w:rPr>
          <w:rFonts w:ascii="Arial" w:eastAsia="Arial Unicode MS" w:hAnsi="Arial"/>
          <w:kern w:val="0"/>
          <w:sz w:val="20"/>
          <w:szCs w:val="20"/>
        </w:rPr>
        <w:t xml:space="preserve"> </w:t>
      </w:r>
      <w:r w:rsidR="00E03858">
        <w:rPr>
          <w:rFonts w:ascii="Arial" w:eastAsia="Arial Unicode MS" w:hAnsi="Arial"/>
          <w:kern w:val="0"/>
          <w:sz w:val="20"/>
          <w:szCs w:val="20"/>
        </w:rPr>
        <w:t>would effectively allow faster access to the intended slice for high priority slices.</w:t>
      </w:r>
      <w:r w:rsidR="00E57BF5">
        <w:rPr>
          <w:rFonts w:ascii="Arial" w:eastAsia="Arial Unicode MS" w:hAnsi="Arial"/>
          <w:kern w:val="0"/>
          <w:sz w:val="20"/>
          <w:szCs w:val="20"/>
        </w:rPr>
        <w:t xml:space="preserve"> </w:t>
      </w:r>
      <w:r w:rsidR="00E03858">
        <w:rPr>
          <w:rFonts w:ascii="Arial" w:eastAsia="Arial Unicode MS" w:hAnsi="Arial"/>
          <w:kern w:val="0"/>
          <w:sz w:val="20"/>
          <w:szCs w:val="20"/>
        </w:rPr>
        <w:t>This solution also allows fine tuning of slice priorities and</w:t>
      </w:r>
      <w:r w:rsidR="00B60AB1">
        <w:rPr>
          <w:rFonts w:ascii="Arial" w:eastAsia="Arial Unicode MS" w:hAnsi="Arial"/>
          <w:kern w:val="0"/>
          <w:sz w:val="20"/>
          <w:szCs w:val="20"/>
        </w:rPr>
        <w:t xml:space="preserve"> can</w:t>
      </w:r>
      <w:r w:rsidR="00E03858">
        <w:rPr>
          <w:rFonts w:ascii="Arial" w:eastAsia="Arial Unicode MS" w:hAnsi="Arial"/>
          <w:kern w:val="0"/>
          <w:sz w:val="20"/>
          <w:szCs w:val="20"/>
        </w:rPr>
        <w:t xml:space="preserve"> enable </w:t>
      </w:r>
      <w:r w:rsidR="00B60AB1">
        <w:rPr>
          <w:rFonts w:ascii="Arial" w:eastAsia="Arial Unicode MS" w:hAnsi="Arial"/>
          <w:kern w:val="0"/>
          <w:sz w:val="20"/>
          <w:szCs w:val="20"/>
        </w:rPr>
        <w:t xml:space="preserve">a form of </w:t>
      </w:r>
      <w:r w:rsidR="00E03858">
        <w:rPr>
          <w:rFonts w:ascii="Arial" w:eastAsia="Arial Unicode MS" w:hAnsi="Arial"/>
          <w:kern w:val="0"/>
          <w:sz w:val="20"/>
          <w:szCs w:val="20"/>
        </w:rPr>
        <w:t>RACH isolation. Indeed</w:t>
      </w:r>
      <w:r w:rsidR="002519D4">
        <w:rPr>
          <w:rFonts w:ascii="Arial" w:eastAsia="Arial Unicode MS" w:hAnsi="Arial"/>
          <w:kern w:val="0"/>
          <w:sz w:val="20"/>
          <w:szCs w:val="20"/>
        </w:rPr>
        <w:t xml:space="preserve">, </w:t>
      </w:r>
      <w:r w:rsidR="002609B8">
        <w:rPr>
          <w:rFonts w:ascii="Arial" w:eastAsia="Arial Unicode MS" w:hAnsi="Arial"/>
          <w:kern w:val="0"/>
          <w:sz w:val="20"/>
          <w:szCs w:val="20"/>
        </w:rPr>
        <w:t>low priority</w:t>
      </w:r>
      <w:r w:rsidR="00E57BF5">
        <w:rPr>
          <w:rFonts w:ascii="Arial" w:eastAsia="Arial Unicode MS" w:hAnsi="Arial"/>
          <w:kern w:val="0"/>
          <w:sz w:val="20"/>
          <w:szCs w:val="20"/>
        </w:rPr>
        <w:t xml:space="preserve"> UEs not meeting </w:t>
      </w:r>
      <w:r w:rsidR="002609B8">
        <w:rPr>
          <w:rFonts w:ascii="Arial" w:eastAsia="Arial Unicode MS" w:hAnsi="Arial"/>
          <w:kern w:val="0"/>
          <w:sz w:val="20"/>
          <w:szCs w:val="20"/>
        </w:rPr>
        <w:t>their</w:t>
      </w:r>
      <w:r w:rsidR="00E57BF5">
        <w:rPr>
          <w:rFonts w:ascii="Arial" w:eastAsia="Arial Unicode MS" w:hAnsi="Arial"/>
          <w:kern w:val="0"/>
          <w:sz w:val="20"/>
          <w:szCs w:val="20"/>
        </w:rPr>
        <w:t xml:space="preserve"> slice-defined RSRP threshold </w:t>
      </w:r>
      <w:r w:rsidR="00B60AB1">
        <w:rPr>
          <w:rFonts w:ascii="Arial" w:eastAsia="Arial Unicode MS" w:hAnsi="Arial"/>
          <w:kern w:val="0"/>
          <w:sz w:val="20"/>
          <w:szCs w:val="20"/>
        </w:rPr>
        <w:t xml:space="preserve">(which could be infinite) </w:t>
      </w:r>
      <w:r w:rsidR="00E57BF5">
        <w:rPr>
          <w:rFonts w:ascii="Arial" w:eastAsia="Arial Unicode MS" w:hAnsi="Arial"/>
          <w:kern w:val="0"/>
          <w:sz w:val="20"/>
          <w:szCs w:val="20"/>
        </w:rPr>
        <w:t xml:space="preserve">would fallback to </w:t>
      </w:r>
      <w:r w:rsidR="00C935EC">
        <w:rPr>
          <w:rFonts w:ascii="Arial" w:eastAsia="Arial Unicode MS" w:hAnsi="Arial"/>
          <w:kern w:val="0"/>
          <w:sz w:val="20"/>
          <w:szCs w:val="20"/>
        </w:rPr>
        <w:t xml:space="preserve">commonly shared </w:t>
      </w:r>
      <w:r w:rsidR="00582E80">
        <w:rPr>
          <w:rFonts w:ascii="Arial" w:eastAsia="Arial Unicode MS" w:hAnsi="Arial"/>
          <w:kern w:val="0"/>
          <w:sz w:val="20"/>
          <w:szCs w:val="20"/>
        </w:rPr>
        <w:t>4-Step</w:t>
      </w:r>
      <w:r w:rsidR="00E57BF5">
        <w:rPr>
          <w:rFonts w:ascii="Arial" w:eastAsia="Arial Unicode MS" w:hAnsi="Arial"/>
          <w:kern w:val="0"/>
          <w:sz w:val="20"/>
          <w:szCs w:val="20"/>
        </w:rPr>
        <w:t xml:space="preserve"> RACH.</w:t>
      </w:r>
    </w:p>
    <w:p w14:paraId="5F627FA5" w14:textId="2FB813BC" w:rsidR="007C56C9" w:rsidRDefault="00582E80" w:rsidP="000132A4">
      <w:pPr>
        <w:spacing w:after="120"/>
        <w:rPr>
          <w:rFonts w:ascii="Arial" w:eastAsia="Arial Unicode MS" w:hAnsi="Arial"/>
          <w:kern w:val="0"/>
          <w:sz w:val="20"/>
          <w:szCs w:val="20"/>
        </w:rPr>
      </w:pPr>
      <w:r>
        <w:rPr>
          <w:rFonts w:ascii="Arial" w:eastAsia="Arial Unicode MS" w:hAnsi="Arial"/>
          <w:kern w:val="0"/>
          <w:sz w:val="20"/>
          <w:szCs w:val="20"/>
        </w:rPr>
        <w:t>The</w:t>
      </w:r>
      <w:r w:rsidR="007C56C9">
        <w:rPr>
          <w:rFonts w:ascii="Arial" w:eastAsia="Arial Unicode MS" w:hAnsi="Arial"/>
          <w:kern w:val="0"/>
          <w:sz w:val="20"/>
          <w:szCs w:val="20"/>
        </w:rPr>
        <w:t xml:space="preserve"> proposed solution</w:t>
      </w:r>
      <w:r w:rsidR="006909CC">
        <w:rPr>
          <w:rFonts w:ascii="Arial" w:eastAsia="Arial Unicode MS" w:hAnsi="Arial"/>
          <w:kern w:val="0"/>
          <w:sz w:val="20"/>
          <w:szCs w:val="20"/>
        </w:rPr>
        <w:t xml:space="preserve"> </w:t>
      </w:r>
      <w:r w:rsidR="00050D1E">
        <w:rPr>
          <w:rFonts w:ascii="Arial" w:eastAsia="Arial Unicode MS" w:hAnsi="Arial"/>
          <w:kern w:val="0"/>
          <w:sz w:val="20"/>
          <w:szCs w:val="20"/>
        </w:rPr>
        <w:t>addresses</w:t>
      </w:r>
      <w:r w:rsidR="006909CC">
        <w:rPr>
          <w:rFonts w:ascii="Arial" w:eastAsia="Arial Unicode MS" w:hAnsi="Arial"/>
          <w:kern w:val="0"/>
          <w:sz w:val="20"/>
          <w:szCs w:val="20"/>
        </w:rPr>
        <w:t xml:space="preserve"> </w:t>
      </w:r>
      <w:r w:rsidR="00050D1E">
        <w:rPr>
          <w:rFonts w:ascii="Arial" w:eastAsia="Arial Unicode MS" w:hAnsi="Arial"/>
          <w:kern w:val="0"/>
          <w:sz w:val="20"/>
          <w:szCs w:val="20"/>
        </w:rPr>
        <w:t>the</w:t>
      </w:r>
      <w:r w:rsidR="006909CC">
        <w:rPr>
          <w:rFonts w:ascii="Arial" w:eastAsia="Arial Unicode MS" w:hAnsi="Arial"/>
          <w:kern w:val="0"/>
          <w:sz w:val="20"/>
          <w:szCs w:val="20"/>
        </w:rPr>
        <w:t xml:space="preserve"> Solution </w:t>
      </w:r>
      <w:r w:rsidR="00B83432">
        <w:rPr>
          <w:rFonts w:ascii="Arial" w:eastAsia="Arial Unicode MS" w:hAnsi="Arial"/>
          <w:kern w:val="0"/>
          <w:sz w:val="20"/>
          <w:szCs w:val="20"/>
        </w:rPr>
        <w:t xml:space="preserve">1 </w:t>
      </w:r>
      <w:r w:rsidR="006909CC">
        <w:rPr>
          <w:rFonts w:ascii="Arial" w:eastAsia="Arial Unicode MS" w:hAnsi="Arial"/>
          <w:kern w:val="0"/>
          <w:sz w:val="20"/>
          <w:szCs w:val="20"/>
        </w:rPr>
        <w:t>approach as it can prevent access to RACH resources to some UEs</w:t>
      </w:r>
      <w:r w:rsidR="00C935EC">
        <w:rPr>
          <w:rFonts w:ascii="Arial" w:eastAsia="Arial Unicode MS" w:hAnsi="Arial"/>
          <w:kern w:val="0"/>
          <w:sz w:val="20"/>
          <w:szCs w:val="20"/>
        </w:rPr>
        <w:t xml:space="preserve">, </w:t>
      </w:r>
      <w:r w:rsidR="006909CC">
        <w:rPr>
          <w:rFonts w:ascii="Arial" w:eastAsia="Arial Unicode MS" w:hAnsi="Arial"/>
          <w:kern w:val="0"/>
          <w:sz w:val="20"/>
          <w:szCs w:val="20"/>
        </w:rPr>
        <w:t>or at least reduce the load depending on the threshold value which could be infinite.</w:t>
      </w:r>
      <w:r w:rsidR="00B83432">
        <w:rPr>
          <w:rFonts w:ascii="Arial" w:eastAsia="Arial Unicode MS" w:hAnsi="Arial"/>
          <w:kern w:val="0"/>
          <w:sz w:val="20"/>
          <w:szCs w:val="20"/>
        </w:rPr>
        <w:t xml:space="preserve"> This solution</w:t>
      </w:r>
      <w:r w:rsidR="00050D1E">
        <w:rPr>
          <w:rFonts w:ascii="Arial" w:eastAsia="Arial Unicode MS" w:hAnsi="Arial"/>
          <w:kern w:val="0"/>
          <w:sz w:val="20"/>
          <w:szCs w:val="20"/>
        </w:rPr>
        <w:t xml:space="preserve"> allows</w:t>
      </w:r>
      <w:r w:rsidR="006909CC">
        <w:rPr>
          <w:rFonts w:ascii="Arial" w:eastAsia="Arial Unicode MS" w:hAnsi="Arial"/>
          <w:kern w:val="0"/>
          <w:sz w:val="20"/>
          <w:szCs w:val="20"/>
        </w:rPr>
        <w:t xml:space="preserve"> more flexibility to support more slice</w:t>
      </w:r>
      <w:r w:rsidR="00050D1E">
        <w:rPr>
          <w:rFonts w:ascii="Arial" w:eastAsia="Arial Unicode MS" w:hAnsi="Arial"/>
          <w:kern w:val="0"/>
          <w:sz w:val="20"/>
          <w:szCs w:val="20"/>
        </w:rPr>
        <w:t>-specific</w:t>
      </w:r>
      <w:r w:rsidR="006909CC">
        <w:rPr>
          <w:rFonts w:ascii="Arial" w:eastAsia="Arial Unicode MS" w:hAnsi="Arial"/>
          <w:kern w:val="0"/>
          <w:sz w:val="20"/>
          <w:szCs w:val="20"/>
        </w:rPr>
        <w:t xml:space="preserve"> RACH configurations w</w:t>
      </w:r>
      <w:r w:rsidR="00050D1E">
        <w:rPr>
          <w:rFonts w:ascii="Arial" w:eastAsia="Arial Unicode MS" w:hAnsi="Arial"/>
          <w:kern w:val="0"/>
          <w:sz w:val="20"/>
          <w:szCs w:val="20"/>
        </w:rPr>
        <w:t>ithout tightly isolating RA resources, thus</w:t>
      </w:r>
      <w:r w:rsidR="006909CC">
        <w:rPr>
          <w:rFonts w:ascii="Arial" w:eastAsia="Arial Unicode MS" w:hAnsi="Arial"/>
          <w:kern w:val="0"/>
          <w:sz w:val="20"/>
          <w:szCs w:val="20"/>
        </w:rPr>
        <w:t xml:space="preserve"> </w:t>
      </w:r>
      <w:r w:rsidR="009E0E68">
        <w:rPr>
          <w:rFonts w:ascii="Arial" w:eastAsia="Arial Unicode MS" w:hAnsi="Arial"/>
          <w:kern w:val="0"/>
          <w:sz w:val="20"/>
          <w:szCs w:val="20"/>
        </w:rPr>
        <w:t xml:space="preserve">providing faster access to the cell for a greater number of slices while </w:t>
      </w:r>
      <w:r>
        <w:rPr>
          <w:rFonts w:ascii="Arial" w:eastAsia="Arial Unicode MS" w:hAnsi="Arial"/>
          <w:kern w:val="0"/>
          <w:sz w:val="20"/>
          <w:szCs w:val="20"/>
        </w:rPr>
        <w:t xml:space="preserve">avoiding </w:t>
      </w:r>
      <w:r w:rsidR="006909CC">
        <w:rPr>
          <w:rFonts w:ascii="Arial" w:eastAsia="Arial Unicode MS" w:hAnsi="Arial"/>
          <w:kern w:val="0"/>
          <w:sz w:val="20"/>
          <w:szCs w:val="20"/>
        </w:rPr>
        <w:t>resource fragmentation.</w:t>
      </w:r>
    </w:p>
    <w:p w14:paraId="0A6D639D" w14:textId="0722019E" w:rsidR="00632215" w:rsidRPr="005130A9" w:rsidRDefault="00632215" w:rsidP="00632215">
      <w:pPr>
        <w:widowControl/>
        <w:spacing w:after="120" w:line="240" w:lineRule="atLeast"/>
        <w:rPr>
          <w:rFonts w:ascii="Times New Roman" w:eastAsia="Malgun Gothic" w:hAnsi="Times New Roman" w:cs="Times New Roman"/>
          <w:b/>
          <w:szCs w:val="24"/>
          <w:lang w:eastAsia="zh-CN"/>
        </w:rPr>
      </w:pPr>
      <w:r>
        <w:rPr>
          <w:rFonts w:ascii="Times New Roman" w:eastAsia="Malgun Gothic" w:hAnsi="Times New Roman" w:cs="Times New Roman"/>
          <w:b/>
          <w:szCs w:val="24"/>
          <w:lang w:eastAsia="zh-CN"/>
        </w:rPr>
        <w:t xml:space="preserve">Proposal: RAN2 to </w:t>
      </w:r>
      <w:r w:rsidR="00170CAF">
        <w:rPr>
          <w:rFonts w:ascii="Times New Roman" w:eastAsia="Malgun Gothic" w:hAnsi="Times New Roman" w:cs="Times New Roman"/>
          <w:b/>
          <w:szCs w:val="24"/>
          <w:lang w:eastAsia="zh-CN"/>
        </w:rPr>
        <w:t>captur</w:t>
      </w:r>
      <w:r>
        <w:rPr>
          <w:rFonts w:ascii="Times New Roman" w:eastAsia="Malgun Gothic" w:hAnsi="Times New Roman" w:cs="Times New Roman"/>
          <w:b/>
          <w:szCs w:val="24"/>
          <w:lang w:eastAsia="zh-CN"/>
        </w:rPr>
        <w:t xml:space="preserve">e slice-based RSRP thresholds for selection between </w:t>
      </w:r>
      <w:r w:rsidR="00F34246">
        <w:rPr>
          <w:rFonts w:ascii="Times New Roman" w:eastAsia="Malgun Gothic" w:hAnsi="Times New Roman" w:cs="Times New Roman"/>
          <w:b/>
          <w:szCs w:val="24"/>
          <w:lang w:eastAsia="zh-CN"/>
        </w:rPr>
        <w:t xml:space="preserve">2-Step and 4-Step </w:t>
      </w:r>
      <w:r>
        <w:rPr>
          <w:rFonts w:ascii="Times New Roman" w:eastAsia="Malgun Gothic" w:hAnsi="Times New Roman" w:cs="Times New Roman"/>
          <w:b/>
          <w:szCs w:val="24"/>
          <w:lang w:eastAsia="zh-CN"/>
        </w:rPr>
        <w:t>RA resources in the TR.</w:t>
      </w:r>
    </w:p>
    <w:p w14:paraId="0B16FD85" w14:textId="77777777" w:rsidR="00C43DD3" w:rsidRDefault="00C43DD3" w:rsidP="00C43DD3">
      <w:pPr>
        <w:keepNext/>
        <w:keepLines/>
        <w:widowControl/>
        <w:pBdr>
          <w:top w:val="single" w:sz="12" w:space="3" w:color="auto"/>
        </w:pBdr>
        <w:tabs>
          <w:tab w:val="right" w:pos="1750"/>
        </w:tabs>
        <w:overflowPunct w:val="0"/>
        <w:autoSpaceDE w:val="0"/>
        <w:autoSpaceDN w:val="0"/>
        <w:adjustRightInd w:val="0"/>
        <w:spacing w:before="240" w:after="180"/>
        <w:ind w:left="1134" w:hanging="1134"/>
        <w:jc w:val="left"/>
        <w:textAlignment w:val="baseline"/>
        <w:outlineLvl w:val="0"/>
        <w:rPr>
          <w:rFonts w:ascii="Arial" w:eastAsia="Arial Unicode MS" w:hAnsi="Arial"/>
          <w:kern w:val="0"/>
          <w:sz w:val="32"/>
          <w:szCs w:val="20"/>
        </w:rPr>
      </w:pPr>
      <w:r>
        <w:rPr>
          <w:rFonts w:ascii="Arial" w:eastAsia="Arial Unicode MS" w:hAnsi="Arial"/>
          <w:kern w:val="0"/>
          <w:sz w:val="32"/>
          <w:szCs w:val="20"/>
        </w:rPr>
        <w:t>3. Conclusion</w:t>
      </w:r>
    </w:p>
    <w:p w14:paraId="0C0880AE" w14:textId="32098ACC" w:rsidR="00C43DD3" w:rsidRDefault="00C43DD3" w:rsidP="00C43DD3">
      <w:pPr>
        <w:widowControl/>
        <w:spacing w:line="240" w:lineRule="atLeast"/>
        <w:rPr>
          <w:rFonts w:ascii="Arial" w:eastAsia="Arial Unicode MS" w:hAnsi="Arial"/>
          <w:kern w:val="0"/>
          <w:sz w:val="20"/>
          <w:szCs w:val="20"/>
        </w:rPr>
      </w:pPr>
      <w:r>
        <w:rPr>
          <w:rFonts w:ascii="Arial" w:eastAsia="Arial Unicode MS" w:hAnsi="Arial"/>
          <w:kern w:val="0"/>
          <w:sz w:val="20"/>
          <w:szCs w:val="20"/>
        </w:rPr>
        <w:t>In this contribution, we observed and proposed the following:</w:t>
      </w:r>
    </w:p>
    <w:p w14:paraId="4F23E391" w14:textId="2EDE1D93" w:rsidR="00E831E5" w:rsidRDefault="00E831E5" w:rsidP="00E831E5">
      <w:pPr>
        <w:widowControl/>
        <w:spacing w:after="120" w:line="240" w:lineRule="atLeast"/>
        <w:rPr>
          <w:rFonts w:ascii="Times New Roman" w:eastAsia="Malgun Gothic" w:hAnsi="Times New Roman" w:cs="Times New Roman"/>
          <w:b/>
          <w:szCs w:val="24"/>
          <w:lang w:eastAsia="zh-CN"/>
        </w:rPr>
      </w:pPr>
      <w:r w:rsidRPr="00FC5EA1">
        <w:rPr>
          <w:rFonts w:ascii="Times New Roman" w:eastAsia="Malgun Gothic" w:hAnsi="Times New Roman" w:cs="Times New Roman"/>
          <w:b/>
          <w:szCs w:val="24"/>
          <w:lang w:eastAsia="zh-CN"/>
        </w:rPr>
        <w:t xml:space="preserve">Observation </w:t>
      </w:r>
      <w:r>
        <w:rPr>
          <w:rFonts w:ascii="Times New Roman" w:eastAsia="Malgun Gothic" w:hAnsi="Times New Roman" w:cs="Times New Roman"/>
          <w:b/>
          <w:szCs w:val="24"/>
          <w:lang w:eastAsia="zh-CN"/>
        </w:rPr>
        <w:t>1</w:t>
      </w:r>
      <w:r w:rsidRPr="00FC5EA1">
        <w:rPr>
          <w:rFonts w:ascii="Times New Roman" w:eastAsia="Malgun Gothic" w:hAnsi="Times New Roman" w:cs="Times New Roman"/>
          <w:b/>
          <w:szCs w:val="24"/>
          <w:lang w:eastAsia="zh-CN"/>
        </w:rPr>
        <w:t xml:space="preserve">: </w:t>
      </w:r>
      <w:r>
        <w:rPr>
          <w:rFonts w:ascii="Times New Roman" w:eastAsia="Malgun Gothic" w:hAnsi="Times New Roman" w:cs="Times New Roman"/>
          <w:b/>
          <w:szCs w:val="24"/>
          <w:lang w:eastAsia="zh-CN"/>
        </w:rPr>
        <w:t>RACH partitioning can quickly cause resource fragmentation and can only be used for a very limited number of slices.</w:t>
      </w:r>
    </w:p>
    <w:p w14:paraId="478CE4AA" w14:textId="77777777" w:rsidR="005130A9" w:rsidRPr="00FC5EA1" w:rsidRDefault="005130A9" w:rsidP="005130A9">
      <w:pPr>
        <w:widowControl/>
        <w:spacing w:after="120" w:line="240" w:lineRule="atLeast"/>
        <w:rPr>
          <w:rFonts w:ascii="Times New Roman" w:eastAsia="Malgun Gothic" w:hAnsi="Times New Roman" w:cs="Times New Roman"/>
          <w:b/>
          <w:szCs w:val="24"/>
          <w:lang w:eastAsia="zh-CN"/>
        </w:rPr>
      </w:pPr>
      <w:r w:rsidRPr="00FC5EA1">
        <w:rPr>
          <w:rFonts w:ascii="Times New Roman" w:eastAsia="Malgun Gothic" w:hAnsi="Times New Roman" w:cs="Times New Roman"/>
          <w:b/>
          <w:szCs w:val="24"/>
          <w:lang w:eastAsia="zh-CN"/>
        </w:rPr>
        <w:t xml:space="preserve">Observation </w:t>
      </w:r>
      <w:r>
        <w:rPr>
          <w:rFonts w:ascii="Times New Roman" w:eastAsia="Malgun Gothic" w:hAnsi="Times New Roman" w:cs="Times New Roman"/>
          <w:b/>
          <w:szCs w:val="24"/>
          <w:lang w:eastAsia="zh-CN"/>
        </w:rPr>
        <w:t>2</w:t>
      </w:r>
      <w:r w:rsidRPr="00FC5EA1">
        <w:rPr>
          <w:rFonts w:ascii="Times New Roman" w:eastAsia="Malgun Gothic" w:hAnsi="Times New Roman" w:cs="Times New Roman"/>
          <w:b/>
          <w:szCs w:val="24"/>
          <w:lang w:eastAsia="zh-CN"/>
        </w:rPr>
        <w:t xml:space="preserve">: </w:t>
      </w:r>
      <w:r>
        <w:rPr>
          <w:rFonts w:ascii="Times New Roman" w:eastAsia="Malgun Gothic" w:hAnsi="Times New Roman" w:cs="Times New Roman"/>
          <w:b/>
          <w:szCs w:val="24"/>
          <w:lang w:eastAsia="zh-CN"/>
        </w:rPr>
        <w:t>RACH prioritization does not guarantee fast access to RA for high priority slices and RACH prioritization alone may not solve the problem of fast cell access.</w:t>
      </w:r>
    </w:p>
    <w:p w14:paraId="3291D39E" w14:textId="77777777" w:rsidR="00726212" w:rsidRPr="005130A9" w:rsidRDefault="00726212" w:rsidP="00726212">
      <w:pPr>
        <w:widowControl/>
        <w:spacing w:after="120" w:line="240" w:lineRule="atLeast"/>
        <w:rPr>
          <w:rFonts w:ascii="Times New Roman" w:eastAsia="Malgun Gothic" w:hAnsi="Times New Roman" w:cs="Times New Roman"/>
          <w:b/>
          <w:szCs w:val="24"/>
          <w:lang w:eastAsia="zh-CN"/>
        </w:rPr>
      </w:pPr>
      <w:r>
        <w:rPr>
          <w:rFonts w:ascii="Times New Roman" w:eastAsia="Malgun Gothic" w:hAnsi="Times New Roman" w:cs="Times New Roman"/>
          <w:b/>
          <w:szCs w:val="24"/>
          <w:lang w:eastAsia="zh-CN"/>
        </w:rPr>
        <w:t>Proposal: RAN2 to capture slice-based RSRP thresholds for selection between 2-Step and 4-Step RA resources in the TR.</w:t>
      </w:r>
    </w:p>
    <w:p w14:paraId="7720DC71" w14:textId="1463102D" w:rsidR="00675D3A" w:rsidRDefault="00675D3A" w:rsidP="00675D3A">
      <w:pPr>
        <w:keepNext/>
        <w:keepLines/>
        <w:widowControl/>
        <w:pBdr>
          <w:top w:val="single" w:sz="12" w:space="4" w:color="auto"/>
        </w:pBdr>
        <w:overflowPunct w:val="0"/>
        <w:autoSpaceDE w:val="0"/>
        <w:autoSpaceDN w:val="0"/>
        <w:adjustRightInd w:val="0"/>
        <w:spacing w:before="240" w:after="180"/>
        <w:jc w:val="left"/>
        <w:textAlignment w:val="baseline"/>
        <w:outlineLvl w:val="0"/>
        <w:rPr>
          <w:rFonts w:ascii="Arial" w:eastAsia="Arial Unicode MS" w:hAnsi="Arial"/>
          <w:kern w:val="0"/>
          <w:sz w:val="32"/>
          <w:szCs w:val="20"/>
        </w:rPr>
      </w:pPr>
      <w:r w:rsidRPr="002C6C08">
        <w:rPr>
          <w:rFonts w:ascii="Arial" w:eastAsia="Arial Unicode MS" w:hAnsi="Arial" w:hint="eastAsia"/>
          <w:kern w:val="0"/>
          <w:sz w:val="32"/>
          <w:szCs w:val="20"/>
        </w:rPr>
        <w:t>References</w:t>
      </w:r>
    </w:p>
    <w:p w14:paraId="3770596D" w14:textId="0EBCD1DB" w:rsidR="00A518B7" w:rsidRPr="00A518B7" w:rsidRDefault="00A518B7" w:rsidP="00A518B7">
      <w:pPr>
        <w:rPr>
          <w:rFonts w:ascii="Times New Roman" w:eastAsia="Malgun Gothic" w:hAnsi="Times New Roman" w:cs="Times New Roman"/>
          <w:b/>
          <w:szCs w:val="24"/>
          <w:lang w:eastAsia="zh-CN"/>
        </w:rPr>
      </w:pPr>
      <w:r w:rsidRPr="00675D3A">
        <w:rPr>
          <w:rFonts w:ascii="Arial" w:eastAsia="Arial Unicode MS" w:hAnsi="Arial"/>
          <w:kern w:val="0"/>
          <w:sz w:val="20"/>
          <w:szCs w:val="20"/>
        </w:rPr>
        <w:t xml:space="preserve">[1] </w:t>
      </w:r>
      <w:r>
        <w:rPr>
          <w:rFonts w:ascii="Arial" w:eastAsia="Arial Unicode MS" w:hAnsi="Arial"/>
          <w:kern w:val="0"/>
          <w:sz w:val="20"/>
          <w:szCs w:val="20"/>
        </w:rPr>
        <w:t>Summary of e</w:t>
      </w:r>
      <w:r w:rsidRPr="00675D3A">
        <w:rPr>
          <w:rFonts w:ascii="Arial" w:eastAsia="Arial Unicode MS" w:hAnsi="Arial"/>
          <w:kern w:val="0"/>
          <w:sz w:val="20"/>
          <w:szCs w:val="20"/>
        </w:rPr>
        <w:t xml:space="preserve">mail discussion </w:t>
      </w:r>
      <w:r w:rsidRPr="00A518B7">
        <w:rPr>
          <w:rFonts w:ascii="Arial" w:eastAsia="Arial Unicode MS" w:hAnsi="Arial"/>
          <w:kern w:val="0"/>
          <w:sz w:val="20"/>
          <w:szCs w:val="20"/>
        </w:rPr>
        <w:t>[Post112-e][</w:t>
      </w:r>
      <w:proofErr w:type="gramStart"/>
      <w:r w:rsidRPr="00A518B7">
        <w:rPr>
          <w:rFonts w:ascii="Arial" w:eastAsia="Arial Unicode MS" w:hAnsi="Arial"/>
          <w:kern w:val="0"/>
          <w:sz w:val="20"/>
          <w:szCs w:val="20"/>
        </w:rPr>
        <w:t>253][</w:t>
      </w:r>
      <w:proofErr w:type="gramEnd"/>
      <w:r w:rsidRPr="00A518B7">
        <w:rPr>
          <w:rFonts w:ascii="Arial" w:eastAsia="Arial Unicode MS" w:hAnsi="Arial"/>
          <w:kern w:val="0"/>
          <w:sz w:val="20"/>
          <w:szCs w:val="20"/>
        </w:rPr>
        <w:t>RAN slicing] Prioritized solutions for RAN</w:t>
      </w:r>
    </w:p>
    <w:sectPr w:rsidR="00A518B7" w:rsidRPr="00A518B7" w:rsidSect="00D45315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CD2C214" w14:textId="77777777" w:rsidR="001E2C66" w:rsidRDefault="001E2C66" w:rsidP="005F4664">
      <w:r>
        <w:separator/>
      </w:r>
    </w:p>
  </w:endnote>
  <w:endnote w:type="continuationSeparator" w:id="0">
    <w:p w14:paraId="2999559D" w14:textId="77777777" w:rsidR="001E2C66" w:rsidRDefault="001E2C66" w:rsidP="005F46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 Unicode MS">
    <w:altName w:val="BatangChe"/>
    <w:panose1 w:val="020B0604020202020204"/>
    <w:charset w:val="80"/>
    <w:family w:val="modern"/>
    <w:pitch w:val="variable"/>
    <w:sig w:usb0="F7FFAFFF" w:usb1="E9DFFFFF" w:usb2="0000003F" w:usb3="00000000" w:csb0="003F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4C65E94" w14:textId="77777777" w:rsidR="001E2C66" w:rsidRDefault="001E2C66" w:rsidP="005F4664">
      <w:r>
        <w:separator/>
      </w:r>
    </w:p>
  </w:footnote>
  <w:footnote w:type="continuationSeparator" w:id="0">
    <w:p w14:paraId="71326C6D" w14:textId="77777777" w:rsidR="001E2C66" w:rsidRDefault="001E2C66" w:rsidP="005F466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FF391F"/>
    <w:multiLevelType w:val="hybridMultilevel"/>
    <w:tmpl w:val="723CC24C"/>
    <w:lvl w:ilvl="0" w:tplc="83D87AB2">
      <w:start w:val="1"/>
      <w:numFmt w:val="decimal"/>
      <w:lvlText w:val="%1."/>
      <w:lvlJc w:val="left"/>
      <w:pPr>
        <w:ind w:left="1080" w:hanging="360"/>
      </w:pPr>
    </w:lvl>
    <w:lvl w:ilvl="1" w:tplc="10090019">
      <w:start w:val="1"/>
      <w:numFmt w:val="lowerLetter"/>
      <w:lvlText w:val="%2."/>
      <w:lvlJc w:val="left"/>
      <w:pPr>
        <w:ind w:left="1800" w:hanging="360"/>
      </w:pPr>
    </w:lvl>
    <w:lvl w:ilvl="2" w:tplc="1009001B">
      <w:start w:val="1"/>
      <w:numFmt w:val="lowerRoman"/>
      <w:lvlText w:val="%3."/>
      <w:lvlJc w:val="right"/>
      <w:pPr>
        <w:ind w:left="2520" w:hanging="180"/>
      </w:pPr>
    </w:lvl>
    <w:lvl w:ilvl="3" w:tplc="1009000F">
      <w:start w:val="1"/>
      <w:numFmt w:val="decimal"/>
      <w:lvlText w:val="%4."/>
      <w:lvlJc w:val="left"/>
      <w:pPr>
        <w:ind w:left="3240" w:hanging="360"/>
      </w:pPr>
    </w:lvl>
    <w:lvl w:ilvl="4" w:tplc="10090019">
      <w:start w:val="1"/>
      <w:numFmt w:val="lowerLetter"/>
      <w:lvlText w:val="%5."/>
      <w:lvlJc w:val="left"/>
      <w:pPr>
        <w:ind w:left="3960" w:hanging="360"/>
      </w:pPr>
    </w:lvl>
    <w:lvl w:ilvl="5" w:tplc="1009001B">
      <w:start w:val="1"/>
      <w:numFmt w:val="lowerRoman"/>
      <w:lvlText w:val="%6."/>
      <w:lvlJc w:val="right"/>
      <w:pPr>
        <w:ind w:left="4680" w:hanging="180"/>
      </w:pPr>
    </w:lvl>
    <w:lvl w:ilvl="6" w:tplc="1009000F">
      <w:start w:val="1"/>
      <w:numFmt w:val="decimal"/>
      <w:lvlText w:val="%7."/>
      <w:lvlJc w:val="left"/>
      <w:pPr>
        <w:ind w:left="5400" w:hanging="360"/>
      </w:pPr>
    </w:lvl>
    <w:lvl w:ilvl="7" w:tplc="10090019">
      <w:start w:val="1"/>
      <w:numFmt w:val="lowerLetter"/>
      <w:lvlText w:val="%8."/>
      <w:lvlJc w:val="left"/>
      <w:pPr>
        <w:ind w:left="6120" w:hanging="360"/>
      </w:pPr>
    </w:lvl>
    <w:lvl w:ilvl="8" w:tplc="1009001B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18E3332"/>
    <w:multiLevelType w:val="hybridMultilevel"/>
    <w:tmpl w:val="837831B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046308"/>
    <w:multiLevelType w:val="hybridMultilevel"/>
    <w:tmpl w:val="E048B5A2"/>
    <w:lvl w:ilvl="0" w:tplc="1A84BA18">
      <w:start w:val="2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2C7B55"/>
    <w:multiLevelType w:val="hybridMultilevel"/>
    <w:tmpl w:val="9A9E138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7A25CF4"/>
    <w:multiLevelType w:val="hybridMultilevel"/>
    <w:tmpl w:val="84260EE0"/>
    <w:lvl w:ilvl="0" w:tplc="1A84BA18">
      <w:start w:val="2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5A62B9"/>
    <w:multiLevelType w:val="hybridMultilevel"/>
    <w:tmpl w:val="BE6CA566"/>
    <w:lvl w:ilvl="0" w:tplc="C7F8FACA">
      <w:start w:val="2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CB246E"/>
    <w:multiLevelType w:val="hybridMultilevel"/>
    <w:tmpl w:val="A7F85C1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D46E16"/>
    <w:multiLevelType w:val="hybridMultilevel"/>
    <w:tmpl w:val="8B105C7A"/>
    <w:lvl w:ilvl="0" w:tplc="775C8152">
      <w:start w:val="2"/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6937F94"/>
    <w:multiLevelType w:val="hybridMultilevel"/>
    <w:tmpl w:val="F42266E4"/>
    <w:lvl w:ilvl="0" w:tplc="0450C388">
      <w:start w:val="2"/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B15B62"/>
    <w:multiLevelType w:val="hybridMultilevel"/>
    <w:tmpl w:val="5EFEBD8C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EA767BE"/>
    <w:multiLevelType w:val="hybridMultilevel"/>
    <w:tmpl w:val="7AE8876C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FB5628"/>
    <w:multiLevelType w:val="multilevel"/>
    <w:tmpl w:val="30FB5628"/>
    <w:lvl w:ilvl="0">
      <w:start w:val="15"/>
      <w:numFmt w:val="bullet"/>
      <w:lvlText w:val="-"/>
      <w:lvlJc w:val="left"/>
      <w:pPr>
        <w:ind w:left="360" w:hanging="360"/>
      </w:pPr>
      <w:rPr>
        <w:rFonts w:ascii="Arial" w:eastAsia="Batang" w:hAnsi="Arial" w:cs="Aria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3BE3223C"/>
    <w:multiLevelType w:val="hybridMultilevel"/>
    <w:tmpl w:val="723CC24C"/>
    <w:lvl w:ilvl="0" w:tplc="83D87AB2">
      <w:start w:val="1"/>
      <w:numFmt w:val="decimal"/>
      <w:lvlText w:val="%1."/>
      <w:lvlJc w:val="left"/>
      <w:pPr>
        <w:ind w:left="1080" w:hanging="360"/>
      </w:pPr>
    </w:lvl>
    <w:lvl w:ilvl="1" w:tplc="10090019">
      <w:start w:val="1"/>
      <w:numFmt w:val="lowerLetter"/>
      <w:lvlText w:val="%2."/>
      <w:lvlJc w:val="left"/>
      <w:pPr>
        <w:ind w:left="1800" w:hanging="360"/>
      </w:pPr>
    </w:lvl>
    <w:lvl w:ilvl="2" w:tplc="1009001B">
      <w:start w:val="1"/>
      <w:numFmt w:val="lowerRoman"/>
      <w:lvlText w:val="%3."/>
      <w:lvlJc w:val="right"/>
      <w:pPr>
        <w:ind w:left="2520" w:hanging="180"/>
      </w:pPr>
    </w:lvl>
    <w:lvl w:ilvl="3" w:tplc="1009000F">
      <w:start w:val="1"/>
      <w:numFmt w:val="decimal"/>
      <w:lvlText w:val="%4."/>
      <w:lvlJc w:val="left"/>
      <w:pPr>
        <w:ind w:left="3240" w:hanging="360"/>
      </w:pPr>
    </w:lvl>
    <w:lvl w:ilvl="4" w:tplc="10090019">
      <w:start w:val="1"/>
      <w:numFmt w:val="lowerLetter"/>
      <w:lvlText w:val="%5."/>
      <w:lvlJc w:val="left"/>
      <w:pPr>
        <w:ind w:left="3960" w:hanging="360"/>
      </w:pPr>
    </w:lvl>
    <w:lvl w:ilvl="5" w:tplc="1009001B">
      <w:start w:val="1"/>
      <w:numFmt w:val="lowerRoman"/>
      <w:lvlText w:val="%6."/>
      <w:lvlJc w:val="right"/>
      <w:pPr>
        <w:ind w:left="4680" w:hanging="180"/>
      </w:pPr>
    </w:lvl>
    <w:lvl w:ilvl="6" w:tplc="1009000F">
      <w:start w:val="1"/>
      <w:numFmt w:val="decimal"/>
      <w:lvlText w:val="%7."/>
      <w:lvlJc w:val="left"/>
      <w:pPr>
        <w:ind w:left="5400" w:hanging="360"/>
      </w:pPr>
    </w:lvl>
    <w:lvl w:ilvl="7" w:tplc="10090019">
      <w:start w:val="1"/>
      <w:numFmt w:val="lowerLetter"/>
      <w:lvlText w:val="%8."/>
      <w:lvlJc w:val="left"/>
      <w:pPr>
        <w:ind w:left="6120" w:hanging="360"/>
      </w:pPr>
    </w:lvl>
    <w:lvl w:ilvl="8" w:tplc="1009001B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4C1B78A6"/>
    <w:multiLevelType w:val="hybridMultilevel"/>
    <w:tmpl w:val="82BAB64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F9F48DB"/>
    <w:multiLevelType w:val="hybridMultilevel"/>
    <w:tmpl w:val="6116218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59C19A5"/>
    <w:multiLevelType w:val="hybridMultilevel"/>
    <w:tmpl w:val="8BDE60B4"/>
    <w:lvl w:ilvl="0" w:tplc="7D5473EA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62A4EC2"/>
    <w:multiLevelType w:val="hybridMultilevel"/>
    <w:tmpl w:val="8E6E750C"/>
    <w:lvl w:ilvl="0" w:tplc="62D28B8A">
      <w:start w:val="38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79435B"/>
    <w:multiLevelType w:val="hybridMultilevel"/>
    <w:tmpl w:val="83282BEE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D7D5225"/>
    <w:multiLevelType w:val="hybridMultilevel"/>
    <w:tmpl w:val="83F24254"/>
    <w:lvl w:ilvl="0" w:tplc="62DABD6C">
      <w:start w:val="2"/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D914435"/>
    <w:multiLevelType w:val="hybridMultilevel"/>
    <w:tmpl w:val="D5CA2442"/>
    <w:lvl w:ilvl="0" w:tplc="4104A65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5D40C16">
      <w:numFmt w:val="bullet"/>
      <w:lvlText w:val="•"/>
      <w:lvlJc w:val="left"/>
      <w:pPr>
        <w:ind w:left="3600" w:hanging="360"/>
      </w:pPr>
      <w:rPr>
        <w:rFonts w:ascii="Calibri" w:eastAsia="SimSun" w:hAnsi="Calibri" w:cs="Calibri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0146DC0"/>
    <w:multiLevelType w:val="hybridMultilevel"/>
    <w:tmpl w:val="A816F4A2"/>
    <w:lvl w:ilvl="0" w:tplc="98EE49B8">
      <w:start w:val="1"/>
      <w:numFmt w:val="bullet"/>
      <w:pStyle w:val="Agreement"/>
      <w:lvlText w:val=""/>
      <w:lvlJc w:val="left"/>
      <w:pPr>
        <w:tabs>
          <w:tab w:val="num" w:pos="-928"/>
        </w:tabs>
        <w:ind w:left="-928" w:hanging="360"/>
      </w:pPr>
      <w:rPr>
        <w:rFonts w:ascii="Symbol" w:hAnsi="Symbol" w:hint="default"/>
        <w:b/>
        <w:i w:val="0"/>
        <w:color w:val="auto"/>
        <w:sz w:val="22"/>
        <w:lang w:val="en-GB"/>
      </w:rPr>
    </w:lvl>
    <w:lvl w:ilvl="1" w:tplc="04090003">
      <w:start w:val="1"/>
      <w:numFmt w:val="bullet"/>
      <w:lvlText w:val="o"/>
      <w:lvlJc w:val="left"/>
      <w:pPr>
        <w:tabs>
          <w:tab w:val="num" w:pos="-1738"/>
        </w:tabs>
        <w:ind w:left="-173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-1018"/>
        </w:tabs>
        <w:ind w:left="-10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-298"/>
        </w:tabs>
        <w:ind w:left="-2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22"/>
        </w:tabs>
        <w:ind w:left="4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1142"/>
        </w:tabs>
        <w:ind w:left="11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1862"/>
        </w:tabs>
        <w:ind w:left="18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2582"/>
        </w:tabs>
        <w:ind w:left="25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3302"/>
        </w:tabs>
        <w:ind w:left="3302" w:hanging="360"/>
      </w:pPr>
      <w:rPr>
        <w:rFonts w:ascii="Wingdings" w:hAnsi="Wingdings" w:hint="default"/>
      </w:rPr>
    </w:lvl>
  </w:abstractNum>
  <w:abstractNum w:abstractNumId="21" w15:restartNumberingAfterBreak="0">
    <w:nsid w:val="7AD45A56"/>
    <w:multiLevelType w:val="hybridMultilevel"/>
    <w:tmpl w:val="6E18FF98"/>
    <w:lvl w:ilvl="0" w:tplc="1096C574">
      <w:start w:val="8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339" w:hanging="360"/>
      </w:pPr>
    </w:lvl>
    <w:lvl w:ilvl="2" w:tplc="0809001B" w:tentative="1">
      <w:start w:val="1"/>
      <w:numFmt w:val="lowerRoman"/>
      <w:lvlText w:val="%3."/>
      <w:lvlJc w:val="right"/>
      <w:pPr>
        <w:ind w:left="3059" w:hanging="180"/>
      </w:pPr>
    </w:lvl>
    <w:lvl w:ilvl="3" w:tplc="0809000F" w:tentative="1">
      <w:start w:val="1"/>
      <w:numFmt w:val="decimal"/>
      <w:lvlText w:val="%4."/>
      <w:lvlJc w:val="left"/>
      <w:pPr>
        <w:ind w:left="3779" w:hanging="360"/>
      </w:pPr>
    </w:lvl>
    <w:lvl w:ilvl="4" w:tplc="08090019" w:tentative="1">
      <w:start w:val="1"/>
      <w:numFmt w:val="lowerLetter"/>
      <w:lvlText w:val="%5."/>
      <w:lvlJc w:val="left"/>
      <w:pPr>
        <w:ind w:left="4499" w:hanging="360"/>
      </w:pPr>
    </w:lvl>
    <w:lvl w:ilvl="5" w:tplc="0809001B" w:tentative="1">
      <w:start w:val="1"/>
      <w:numFmt w:val="lowerRoman"/>
      <w:lvlText w:val="%6."/>
      <w:lvlJc w:val="right"/>
      <w:pPr>
        <w:ind w:left="5219" w:hanging="180"/>
      </w:pPr>
    </w:lvl>
    <w:lvl w:ilvl="6" w:tplc="0809000F" w:tentative="1">
      <w:start w:val="1"/>
      <w:numFmt w:val="decimal"/>
      <w:lvlText w:val="%7."/>
      <w:lvlJc w:val="left"/>
      <w:pPr>
        <w:ind w:left="5939" w:hanging="360"/>
      </w:pPr>
    </w:lvl>
    <w:lvl w:ilvl="7" w:tplc="08090019" w:tentative="1">
      <w:start w:val="1"/>
      <w:numFmt w:val="lowerLetter"/>
      <w:lvlText w:val="%8."/>
      <w:lvlJc w:val="left"/>
      <w:pPr>
        <w:ind w:left="6659" w:hanging="360"/>
      </w:pPr>
    </w:lvl>
    <w:lvl w:ilvl="8" w:tplc="08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2" w15:restartNumberingAfterBreak="0">
    <w:nsid w:val="7D4A5B23"/>
    <w:multiLevelType w:val="hybridMultilevel"/>
    <w:tmpl w:val="4A561A8C"/>
    <w:lvl w:ilvl="0" w:tplc="9D22AA56">
      <w:start w:val="1"/>
      <w:numFmt w:val="decimal"/>
      <w:lvlText w:val="%1."/>
      <w:lvlJc w:val="left"/>
      <w:pPr>
        <w:ind w:left="1619" w:hanging="360"/>
      </w:p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>
      <w:start w:val="1"/>
      <w:numFmt w:val="lowerRoman"/>
      <w:lvlText w:val="%3."/>
      <w:lvlJc w:val="right"/>
      <w:pPr>
        <w:ind w:left="3059" w:hanging="180"/>
      </w:pPr>
    </w:lvl>
    <w:lvl w:ilvl="3" w:tplc="0409000F">
      <w:start w:val="1"/>
      <w:numFmt w:val="decimal"/>
      <w:lvlText w:val="%4."/>
      <w:lvlJc w:val="left"/>
      <w:pPr>
        <w:ind w:left="3779" w:hanging="360"/>
      </w:pPr>
    </w:lvl>
    <w:lvl w:ilvl="4" w:tplc="04090019">
      <w:start w:val="1"/>
      <w:numFmt w:val="lowerLetter"/>
      <w:lvlText w:val="%5."/>
      <w:lvlJc w:val="left"/>
      <w:pPr>
        <w:ind w:left="4499" w:hanging="360"/>
      </w:pPr>
    </w:lvl>
    <w:lvl w:ilvl="5" w:tplc="0409001B">
      <w:start w:val="1"/>
      <w:numFmt w:val="lowerRoman"/>
      <w:lvlText w:val="%6."/>
      <w:lvlJc w:val="right"/>
      <w:pPr>
        <w:ind w:left="5219" w:hanging="180"/>
      </w:pPr>
    </w:lvl>
    <w:lvl w:ilvl="6" w:tplc="0409000F">
      <w:start w:val="1"/>
      <w:numFmt w:val="decimal"/>
      <w:lvlText w:val="%7."/>
      <w:lvlJc w:val="left"/>
      <w:pPr>
        <w:ind w:left="5939" w:hanging="360"/>
      </w:pPr>
    </w:lvl>
    <w:lvl w:ilvl="7" w:tplc="04090019">
      <w:start w:val="1"/>
      <w:numFmt w:val="lowerLetter"/>
      <w:lvlText w:val="%8."/>
      <w:lvlJc w:val="left"/>
      <w:pPr>
        <w:ind w:left="6659" w:hanging="360"/>
      </w:pPr>
    </w:lvl>
    <w:lvl w:ilvl="8" w:tplc="0409001B">
      <w:start w:val="1"/>
      <w:numFmt w:val="lowerRoman"/>
      <w:lvlText w:val="%9."/>
      <w:lvlJc w:val="right"/>
      <w:pPr>
        <w:ind w:left="7379" w:hanging="180"/>
      </w:pPr>
    </w:lvl>
  </w:abstractNum>
  <w:num w:numId="1">
    <w:abstractNumId w:val="20"/>
  </w:num>
  <w:num w:numId="2">
    <w:abstractNumId w:val="15"/>
  </w:num>
  <w:num w:numId="3">
    <w:abstractNumId w:val="6"/>
  </w:num>
  <w:num w:numId="4">
    <w:abstractNumId w:val="16"/>
  </w:num>
  <w:num w:numId="5">
    <w:abstractNumId w:val="3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2"/>
  </w:num>
  <w:num w:numId="8">
    <w:abstractNumId w:val="5"/>
  </w:num>
  <w:num w:numId="9">
    <w:abstractNumId w:val="17"/>
  </w:num>
  <w:num w:numId="10">
    <w:abstractNumId w:val="11"/>
  </w:num>
  <w:num w:numId="11">
    <w:abstractNumId w:val="19"/>
  </w:num>
  <w:num w:numId="12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1"/>
  </w:num>
  <w:num w:numId="14">
    <w:abstractNumId w:val="1"/>
  </w:num>
  <w:num w:numId="15">
    <w:abstractNumId w:val="14"/>
  </w:num>
  <w:num w:numId="16">
    <w:abstractNumId w:val="13"/>
  </w:num>
  <w:num w:numId="17">
    <w:abstractNumId w:val="2"/>
  </w:num>
  <w:num w:numId="18">
    <w:abstractNumId w:val="4"/>
  </w:num>
  <w:num w:numId="19">
    <w:abstractNumId w:val="13"/>
  </w:num>
  <w:num w:numId="20">
    <w:abstractNumId w:val="4"/>
  </w:num>
  <w:num w:numId="21">
    <w:abstractNumId w:val="8"/>
  </w:num>
  <w:num w:numId="22">
    <w:abstractNumId w:val="10"/>
  </w:num>
  <w:num w:numId="23">
    <w:abstractNumId w:val="18"/>
  </w:num>
  <w:num w:numId="24">
    <w:abstractNumId w:val="9"/>
  </w:num>
  <w:num w:numId="25">
    <w:abstractNumId w:val="7"/>
  </w:num>
  <w:num w:numId="26">
    <w:abstractNumId w:val="20"/>
  </w:num>
  <w:num w:numId="27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210"/>
  <w:bordersDoNotSurroundHeader/>
  <w:bordersDoNotSurroundFooter/>
  <w:proofState w:grammar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26B13"/>
    <w:rsid w:val="00005D6A"/>
    <w:rsid w:val="00007E8D"/>
    <w:rsid w:val="000132A4"/>
    <w:rsid w:val="00014BFF"/>
    <w:rsid w:val="00015C08"/>
    <w:rsid w:val="00021830"/>
    <w:rsid w:val="000231F8"/>
    <w:rsid w:val="000238D7"/>
    <w:rsid w:val="00023CA8"/>
    <w:rsid w:val="0002681B"/>
    <w:rsid w:val="00033405"/>
    <w:rsid w:val="00036F48"/>
    <w:rsid w:val="00040728"/>
    <w:rsid w:val="00041A82"/>
    <w:rsid w:val="00042293"/>
    <w:rsid w:val="00042326"/>
    <w:rsid w:val="00046B5A"/>
    <w:rsid w:val="000509A1"/>
    <w:rsid w:val="00050CF8"/>
    <w:rsid w:val="00050D1E"/>
    <w:rsid w:val="00051C88"/>
    <w:rsid w:val="00052BC6"/>
    <w:rsid w:val="0006112B"/>
    <w:rsid w:val="00064123"/>
    <w:rsid w:val="00066E17"/>
    <w:rsid w:val="000676FD"/>
    <w:rsid w:val="00082884"/>
    <w:rsid w:val="00084DB3"/>
    <w:rsid w:val="00086C95"/>
    <w:rsid w:val="00095224"/>
    <w:rsid w:val="00097CAB"/>
    <w:rsid w:val="000A0020"/>
    <w:rsid w:val="000A551B"/>
    <w:rsid w:val="000A7CAB"/>
    <w:rsid w:val="000B4CFF"/>
    <w:rsid w:val="000B566C"/>
    <w:rsid w:val="000C075E"/>
    <w:rsid w:val="000C576D"/>
    <w:rsid w:val="000C6100"/>
    <w:rsid w:val="000D630D"/>
    <w:rsid w:val="000E06C6"/>
    <w:rsid w:val="000E31FA"/>
    <w:rsid w:val="000E51C1"/>
    <w:rsid w:val="000F0336"/>
    <w:rsid w:val="00100531"/>
    <w:rsid w:val="00100DE5"/>
    <w:rsid w:val="0010671F"/>
    <w:rsid w:val="00110E97"/>
    <w:rsid w:val="001222D0"/>
    <w:rsid w:val="00124240"/>
    <w:rsid w:val="00127422"/>
    <w:rsid w:val="001373CA"/>
    <w:rsid w:val="00140700"/>
    <w:rsid w:val="00141B4F"/>
    <w:rsid w:val="001422DF"/>
    <w:rsid w:val="001426D6"/>
    <w:rsid w:val="00145FC8"/>
    <w:rsid w:val="0015089B"/>
    <w:rsid w:val="00153A0C"/>
    <w:rsid w:val="00163C52"/>
    <w:rsid w:val="00165B44"/>
    <w:rsid w:val="001662AD"/>
    <w:rsid w:val="00170CAF"/>
    <w:rsid w:val="001732C9"/>
    <w:rsid w:val="0017535D"/>
    <w:rsid w:val="00182E6C"/>
    <w:rsid w:val="001865A1"/>
    <w:rsid w:val="0019131B"/>
    <w:rsid w:val="00194913"/>
    <w:rsid w:val="0019640B"/>
    <w:rsid w:val="001969DF"/>
    <w:rsid w:val="001975A8"/>
    <w:rsid w:val="001A2D0E"/>
    <w:rsid w:val="001A5EF1"/>
    <w:rsid w:val="001A6ADA"/>
    <w:rsid w:val="001B344E"/>
    <w:rsid w:val="001B3716"/>
    <w:rsid w:val="001C0C61"/>
    <w:rsid w:val="001C26AA"/>
    <w:rsid w:val="001C3111"/>
    <w:rsid w:val="001C5B28"/>
    <w:rsid w:val="001D0091"/>
    <w:rsid w:val="001D7563"/>
    <w:rsid w:val="001E0D1B"/>
    <w:rsid w:val="001E2C66"/>
    <w:rsid w:val="001E2D35"/>
    <w:rsid w:val="001E5E04"/>
    <w:rsid w:val="001E7D0F"/>
    <w:rsid w:val="001F04B0"/>
    <w:rsid w:val="001F114B"/>
    <w:rsid w:val="001F6BB8"/>
    <w:rsid w:val="00200106"/>
    <w:rsid w:val="00201962"/>
    <w:rsid w:val="0020296C"/>
    <w:rsid w:val="00205D18"/>
    <w:rsid w:val="00214B4D"/>
    <w:rsid w:val="00214FB6"/>
    <w:rsid w:val="0021606D"/>
    <w:rsid w:val="00222375"/>
    <w:rsid w:val="0024086E"/>
    <w:rsid w:val="0024187F"/>
    <w:rsid w:val="00242501"/>
    <w:rsid w:val="002432C5"/>
    <w:rsid w:val="002502A5"/>
    <w:rsid w:val="002519D4"/>
    <w:rsid w:val="00253FC5"/>
    <w:rsid w:val="002609B8"/>
    <w:rsid w:val="002757FC"/>
    <w:rsid w:val="00284367"/>
    <w:rsid w:val="00286351"/>
    <w:rsid w:val="00287286"/>
    <w:rsid w:val="002913E0"/>
    <w:rsid w:val="002942BC"/>
    <w:rsid w:val="00295C58"/>
    <w:rsid w:val="002979A8"/>
    <w:rsid w:val="00297B08"/>
    <w:rsid w:val="00297E8B"/>
    <w:rsid w:val="002A0BC3"/>
    <w:rsid w:val="002A0FC1"/>
    <w:rsid w:val="002A2022"/>
    <w:rsid w:val="002A3D26"/>
    <w:rsid w:val="002A7B1A"/>
    <w:rsid w:val="002B6A14"/>
    <w:rsid w:val="002B6B05"/>
    <w:rsid w:val="002B78D4"/>
    <w:rsid w:val="002C4DF0"/>
    <w:rsid w:val="002C78B9"/>
    <w:rsid w:val="002D7B94"/>
    <w:rsid w:val="002D7C2E"/>
    <w:rsid w:val="002F0EB7"/>
    <w:rsid w:val="002F2A56"/>
    <w:rsid w:val="002F46E3"/>
    <w:rsid w:val="003010FF"/>
    <w:rsid w:val="0030379A"/>
    <w:rsid w:val="00303BFE"/>
    <w:rsid w:val="00303D78"/>
    <w:rsid w:val="00310BCF"/>
    <w:rsid w:val="00321688"/>
    <w:rsid w:val="00335E1C"/>
    <w:rsid w:val="0033658F"/>
    <w:rsid w:val="0034132C"/>
    <w:rsid w:val="00341DB1"/>
    <w:rsid w:val="00343B2A"/>
    <w:rsid w:val="00345D28"/>
    <w:rsid w:val="00350D4C"/>
    <w:rsid w:val="00350EA6"/>
    <w:rsid w:val="00351EE9"/>
    <w:rsid w:val="00352FB1"/>
    <w:rsid w:val="00354CBB"/>
    <w:rsid w:val="00354D43"/>
    <w:rsid w:val="00355233"/>
    <w:rsid w:val="00361CEC"/>
    <w:rsid w:val="00367BC1"/>
    <w:rsid w:val="00370FAF"/>
    <w:rsid w:val="00371569"/>
    <w:rsid w:val="00377CB5"/>
    <w:rsid w:val="00384B09"/>
    <w:rsid w:val="0038747C"/>
    <w:rsid w:val="003878A1"/>
    <w:rsid w:val="0039584F"/>
    <w:rsid w:val="003A0749"/>
    <w:rsid w:val="003A2CC1"/>
    <w:rsid w:val="003A5F4B"/>
    <w:rsid w:val="003B2C32"/>
    <w:rsid w:val="003B7703"/>
    <w:rsid w:val="003C0C72"/>
    <w:rsid w:val="003D07EC"/>
    <w:rsid w:val="003D13FB"/>
    <w:rsid w:val="003D2FC8"/>
    <w:rsid w:val="003E16F6"/>
    <w:rsid w:val="003E2035"/>
    <w:rsid w:val="003E3502"/>
    <w:rsid w:val="003E374F"/>
    <w:rsid w:val="003F15C1"/>
    <w:rsid w:val="003F4529"/>
    <w:rsid w:val="0040020A"/>
    <w:rsid w:val="00402D3C"/>
    <w:rsid w:val="00411490"/>
    <w:rsid w:val="00411F0E"/>
    <w:rsid w:val="00412480"/>
    <w:rsid w:val="00413611"/>
    <w:rsid w:val="00415572"/>
    <w:rsid w:val="004159DA"/>
    <w:rsid w:val="004251FC"/>
    <w:rsid w:val="00432AFA"/>
    <w:rsid w:val="004349E1"/>
    <w:rsid w:val="004407CC"/>
    <w:rsid w:val="00445816"/>
    <w:rsid w:val="0044605F"/>
    <w:rsid w:val="00446205"/>
    <w:rsid w:val="0045075D"/>
    <w:rsid w:val="00451CED"/>
    <w:rsid w:val="00452365"/>
    <w:rsid w:val="00454F46"/>
    <w:rsid w:val="00484A2E"/>
    <w:rsid w:val="00491B36"/>
    <w:rsid w:val="004B7D23"/>
    <w:rsid w:val="004C4A68"/>
    <w:rsid w:val="004D0B78"/>
    <w:rsid w:val="004D42B4"/>
    <w:rsid w:val="004D7736"/>
    <w:rsid w:val="004E1D81"/>
    <w:rsid w:val="004E56C4"/>
    <w:rsid w:val="004E6038"/>
    <w:rsid w:val="004F23EB"/>
    <w:rsid w:val="004F3A75"/>
    <w:rsid w:val="00500A42"/>
    <w:rsid w:val="00502569"/>
    <w:rsid w:val="00503F85"/>
    <w:rsid w:val="005046DF"/>
    <w:rsid w:val="00506244"/>
    <w:rsid w:val="005130A9"/>
    <w:rsid w:val="00515643"/>
    <w:rsid w:val="0052146F"/>
    <w:rsid w:val="00523E87"/>
    <w:rsid w:val="00526EF5"/>
    <w:rsid w:val="005339C1"/>
    <w:rsid w:val="005402F8"/>
    <w:rsid w:val="00541371"/>
    <w:rsid w:val="00547908"/>
    <w:rsid w:val="005516C9"/>
    <w:rsid w:val="00553458"/>
    <w:rsid w:val="00564BEB"/>
    <w:rsid w:val="00576E8C"/>
    <w:rsid w:val="0058069E"/>
    <w:rsid w:val="00580F8F"/>
    <w:rsid w:val="00582E80"/>
    <w:rsid w:val="005839B2"/>
    <w:rsid w:val="00584282"/>
    <w:rsid w:val="00584BCB"/>
    <w:rsid w:val="00587E70"/>
    <w:rsid w:val="00591D90"/>
    <w:rsid w:val="005953BA"/>
    <w:rsid w:val="00596E69"/>
    <w:rsid w:val="005A69F4"/>
    <w:rsid w:val="005B32A0"/>
    <w:rsid w:val="005C0320"/>
    <w:rsid w:val="005C0E58"/>
    <w:rsid w:val="005C1BE8"/>
    <w:rsid w:val="005C704F"/>
    <w:rsid w:val="005D181F"/>
    <w:rsid w:val="005D1A2B"/>
    <w:rsid w:val="005D773A"/>
    <w:rsid w:val="005E1030"/>
    <w:rsid w:val="005E1796"/>
    <w:rsid w:val="005E5424"/>
    <w:rsid w:val="005F0276"/>
    <w:rsid w:val="005F4609"/>
    <w:rsid w:val="005F4664"/>
    <w:rsid w:val="006055EA"/>
    <w:rsid w:val="0060596A"/>
    <w:rsid w:val="00605DD2"/>
    <w:rsid w:val="006064F9"/>
    <w:rsid w:val="00606AAF"/>
    <w:rsid w:val="006070F5"/>
    <w:rsid w:val="00607297"/>
    <w:rsid w:val="006076F4"/>
    <w:rsid w:val="00607FF5"/>
    <w:rsid w:val="0061090E"/>
    <w:rsid w:val="0061475A"/>
    <w:rsid w:val="00614A36"/>
    <w:rsid w:val="00622915"/>
    <w:rsid w:val="00630364"/>
    <w:rsid w:val="00632215"/>
    <w:rsid w:val="006328BB"/>
    <w:rsid w:val="00632C35"/>
    <w:rsid w:val="00642371"/>
    <w:rsid w:val="00642A3A"/>
    <w:rsid w:val="00647DB9"/>
    <w:rsid w:val="00647E47"/>
    <w:rsid w:val="00664AD3"/>
    <w:rsid w:val="006666F7"/>
    <w:rsid w:val="00675D3A"/>
    <w:rsid w:val="00680166"/>
    <w:rsid w:val="006829BA"/>
    <w:rsid w:val="00682FB7"/>
    <w:rsid w:val="00686F98"/>
    <w:rsid w:val="006878F2"/>
    <w:rsid w:val="00687B53"/>
    <w:rsid w:val="00690741"/>
    <w:rsid w:val="006909CC"/>
    <w:rsid w:val="006928DA"/>
    <w:rsid w:val="006A06DE"/>
    <w:rsid w:val="006A2373"/>
    <w:rsid w:val="006A29CC"/>
    <w:rsid w:val="006A2E5B"/>
    <w:rsid w:val="006B1AD6"/>
    <w:rsid w:val="006B5409"/>
    <w:rsid w:val="006B70BB"/>
    <w:rsid w:val="006C6890"/>
    <w:rsid w:val="006D252A"/>
    <w:rsid w:val="006D29FE"/>
    <w:rsid w:val="006D501C"/>
    <w:rsid w:val="006D59E2"/>
    <w:rsid w:val="006D6F3D"/>
    <w:rsid w:val="006E4F8B"/>
    <w:rsid w:val="006F1C23"/>
    <w:rsid w:val="006F24F5"/>
    <w:rsid w:val="007009A6"/>
    <w:rsid w:val="00702035"/>
    <w:rsid w:val="00702F4B"/>
    <w:rsid w:val="0070385B"/>
    <w:rsid w:val="00704228"/>
    <w:rsid w:val="00713415"/>
    <w:rsid w:val="00714836"/>
    <w:rsid w:val="007150A9"/>
    <w:rsid w:val="007164C4"/>
    <w:rsid w:val="00717374"/>
    <w:rsid w:val="00722C5C"/>
    <w:rsid w:val="00726212"/>
    <w:rsid w:val="0073146C"/>
    <w:rsid w:val="007333AD"/>
    <w:rsid w:val="00737428"/>
    <w:rsid w:val="0074429E"/>
    <w:rsid w:val="00744AA7"/>
    <w:rsid w:val="00744B0E"/>
    <w:rsid w:val="0076034C"/>
    <w:rsid w:val="00763403"/>
    <w:rsid w:val="0076466A"/>
    <w:rsid w:val="007653AF"/>
    <w:rsid w:val="00765A27"/>
    <w:rsid w:val="00772C8C"/>
    <w:rsid w:val="007732CE"/>
    <w:rsid w:val="007752BC"/>
    <w:rsid w:val="00777BE5"/>
    <w:rsid w:val="007813BE"/>
    <w:rsid w:val="00781C21"/>
    <w:rsid w:val="0078222B"/>
    <w:rsid w:val="0078415C"/>
    <w:rsid w:val="00790C43"/>
    <w:rsid w:val="00793117"/>
    <w:rsid w:val="00793B21"/>
    <w:rsid w:val="00794603"/>
    <w:rsid w:val="007A62FE"/>
    <w:rsid w:val="007A6BDC"/>
    <w:rsid w:val="007A705B"/>
    <w:rsid w:val="007B054B"/>
    <w:rsid w:val="007B0772"/>
    <w:rsid w:val="007B0DFA"/>
    <w:rsid w:val="007B3DEC"/>
    <w:rsid w:val="007C56C9"/>
    <w:rsid w:val="007D1C68"/>
    <w:rsid w:val="007D4297"/>
    <w:rsid w:val="007E103D"/>
    <w:rsid w:val="007E7A2B"/>
    <w:rsid w:val="00811FD3"/>
    <w:rsid w:val="00812F4B"/>
    <w:rsid w:val="00814EC0"/>
    <w:rsid w:val="00830073"/>
    <w:rsid w:val="00833B21"/>
    <w:rsid w:val="008347B9"/>
    <w:rsid w:val="00840D4B"/>
    <w:rsid w:val="00850C58"/>
    <w:rsid w:val="008522D9"/>
    <w:rsid w:val="00862239"/>
    <w:rsid w:val="0086259B"/>
    <w:rsid w:val="00863612"/>
    <w:rsid w:val="00864459"/>
    <w:rsid w:val="008668AC"/>
    <w:rsid w:val="00871ABF"/>
    <w:rsid w:val="0087206A"/>
    <w:rsid w:val="00876CA5"/>
    <w:rsid w:val="00881302"/>
    <w:rsid w:val="00886E2C"/>
    <w:rsid w:val="00891C2F"/>
    <w:rsid w:val="00892A28"/>
    <w:rsid w:val="00894794"/>
    <w:rsid w:val="00894C66"/>
    <w:rsid w:val="008A206D"/>
    <w:rsid w:val="008A5BEA"/>
    <w:rsid w:val="008B5ACB"/>
    <w:rsid w:val="008D1889"/>
    <w:rsid w:val="008D231F"/>
    <w:rsid w:val="008E57DF"/>
    <w:rsid w:val="008F18EF"/>
    <w:rsid w:val="008F23AF"/>
    <w:rsid w:val="008F7F87"/>
    <w:rsid w:val="00904BCE"/>
    <w:rsid w:val="00912547"/>
    <w:rsid w:val="00921AEC"/>
    <w:rsid w:val="009307D5"/>
    <w:rsid w:val="00932874"/>
    <w:rsid w:val="00933CCD"/>
    <w:rsid w:val="00945767"/>
    <w:rsid w:val="00946CCD"/>
    <w:rsid w:val="00950211"/>
    <w:rsid w:val="0095161A"/>
    <w:rsid w:val="00954126"/>
    <w:rsid w:val="0096222B"/>
    <w:rsid w:val="00962F9B"/>
    <w:rsid w:val="00963838"/>
    <w:rsid w:val="009639D5"/>
    <w:rsid w:val="0096438C"/>
    <w:rsid w:val="009649A0"/>
    <w:rsid w:val="00965376"/>
    <w:rsid w:val="009745A6"/>
    <w:rsid w:val="00974C9D"/>
    <w:rsid w:val="00977119"/>
    <w:rsid w:val="00980C09"/>
    <w:rsid w:val="0098563D"/>
    <w:rsid w:val="00986F8A"/>
    <w:rsid w:val="00990E2F"/>
    <w:rsid w:val="0099122E"/>
    <w:rsid w:val="0099518E"/>
    <w:rsid w:val="00996A55"/>
    <w:rsid w:val="009A2794"/>
    <w:rsid w:val="009A3733"/>
    <w:rsid w:val="009A4A43"/>
    <w:rsid w:val="009B0CDB"/>
    <w:rsid w:val="009B171A"/>
    <w:rsid w:val="009C03CE"/>
    <w:rsid w:val="009C2631"/>
    <w:rsid w:val="009D20FD"/>
    <w:rsid w:val="009D4B41"/>
    <w:rsid w:val="009D56C9"/>
    <w:rsid w:val="009D7ACA"/>
    <w:rsid w:val="009E0E68"/>
    <w:rsid w:val="009F0D54"/>
    <w:rsid w:val="009F6026"/>
    <w:rsid w:val="00A03B8B"/>
    <w:rsid w:val="00A03E0E"/>
    <w:rsid w:val="00A04450"/>
    <w:rsid w:val="00A078F5"/>
    <w:rsid w:val="00A104C0"/>
    <w:rsid w:val="00A14544"/>
    <w:rsid w:val="00A14CC6"/>
    <w:rsid w:val="00A21945"/>
    <w:rsid w:val="00A21D7E"/>
    <w:rsid w:val="00A264F2"/>
    <w:rsid w:val="00A27879"/>
    <w:rsid w:val="00A30724"/>
    <w:rsid w:val="00A31849"/>
    <w:rsid w:val="00A34EFD"/>
    <w:rsid w:val="00A3794B"/>
    <w:rsid w:val="00A4143D"/>
    <w:rsid w:val="00A479C4"/>
    <w:rsid w:val="00A518B7"/>
    <w:rsid w:val="00A54E55"/>
    <w:rsid w:val="00A64547"/>
    <w:rsid w:val="00A64D94"/>
    <w:rsid w:val="00A70319"/>
    <w:rsid w:val="00A7654F"/>
    <w:rsid w:val="00A80C3F"/>
    <w:rsid w:val="00A826A6"/>
    <w:rsid w:val="00A8518C"/>
    <w:rsid w:val="00A94AC6"/>
    <w:rsid w:val="00A96EF6"/>
    <w:rsid w:val="00A978AA"/>
    <w:rsid w:val="00A978EE"/>
    <w:rsid w:val="00AA1C26"/>
    <w:rsid w:val="00AA5366"/>
    <w:rsid w:val="00AB05AA"/>
    <w:rsid w:val="00AB09C6"/>
    <w:rsid w:val="00AC1EE3"/>
    <w:rsid w:val="00AC411A"/>
    <w:rsid w:val="00AD291E"/>
    <w:rsid w:val="00AD7A25"/>
    <w:rsid w:val="00AD7E50"/>
    <w:rsid w:val="00AE15F8"/>
    <w:rsid w:val="00AE4747"/>
    <w:rsid w:val="00AE568A"/>
    <w:rsid w:val="00AE7891"/>
    <w:rsid w:val="00AF73B2"/>
    <w:rsid w:val="00B006EE"/>
    <w:rsid w:val="00B0134C"/>
    <w:rsid w:val="00B02901"/>
    <w:rsid w:val="00B072F2"/>
    <w:rsid w:val="00B12417"/>
    <w:rsid w:val="00B22D31"/>
    <w:rsid w:val="00B234DF"/>
    <w:rsid w:val="00B26B13"/>
    <w:rsid w:val="00B30B5F"/>
    <w:rsid w:val="00B33B3C"/>
    <w:rsid w:val="00B3423A"/>
    <w:rsid w:val="00B401DA"/>
    <w:rsid w:val="00B408E4"/>
    <w:rsid w:val="00B51836"/>
    <w:rsid w:val="00B60AB1"/>
    <w:rsid w:val="00B65CC5"/>
    <w:rsid w:val="00B66979"/>
    <w:rsid w:val="00B83432"/>
    <w:rsid w:val="00B84F46"/>
    <w:rsid w:val="00B863EF"/>
    <w:rsid w:val="00B87E16"/>
    <w:rsid w:val="00B9069D"/>
    <w:rsid w:val="00B90D16"/>
    <w:rsid w:val="00BA1A5B"/>
    <w:rsid w:val="00BA50FB"/>
    <w:rsid w:val="00BA6C84"/>
    <w:rsid w:val="00BB06F8"/>
    <w:rsid w:val="00BB17A9"/>
    <w:rsid w:val="00BB25CB"/>
    <w:rsid w:val="00BC2734"/>
    <w:rsid w:val="00BC4F87"/>
    <w:rsid w:val="00BC731D"/>
    <w:rsid w:val="00BC7EB0"/>
    <w:rsid w:val="00BD0829"/>
    <w:rsid w:val="00BD618A"/>
    <w:rsid w:val="00BE27C1"/>
    <w:rsid w:val="00BE48AD"/>
    <w:rsid w:val="00BE7C9E"/>
    <w:rsid w:val="00BF2DBF"/>
    <w:rsid w:val="00BF5627"/>
    <w:rsid w:val="00BF64BD"/>
    <w:rsid w:val="00C02FB4"/>
    <w:rsid w:val="00C033A8"/>
    <w:rsid w:val="00C145EC"/>
    <w:rsid w:val="00C150AD"/>
    <w:rsid w:val="00C161AC"/>
    <w:rsid w:val="00C1789F"/>
    <w:rsid w:val="00C17C5A"/>
    <w:rsid w:val="00C21193"/>
    <w:rsid w:val="00C33D61"/>
    <w:rsid w:val="00C43DD3"/>
    <w:rsid w:val="00C5083A"/>
    <w:rsid w:val="00C530BD"/>
    <w:rsid w:val="00C5371D"/>
    <w:rsid w:val="00C71AD6"/>
    <w:rsid w:val="00C74C5F"/>
    <w:rsid w:val="00C775ED"/>
    <w:rsid w:val="00C77E7D"/>
    <w:rsid w:val="00C83379"/>
    <w:rsid w:val="00C833F9"/>
    <w:rsid w:val="00C86628"/>
    <w:rsid w:val="00C93279"/>
    <w:rsid w:val="00C935EC"/>
    <w:rsid w:val="00C96A01"/>
    <w:rsid w:val="00CC0092"/>
    <w:rsid w:val="00CC2E60"/>
    <w:rsid w:val="00CC4E1F"/>
    <w:rsid w:val="00CC7404"/>
    <w:rsid w:val="00CD6305"/>
    <w:rsid w:val="00CE5105"/>
    <w:rsid w:val="00CF0F24"/>
    <w:rsid w:val="00CF4288"/>
    <w:rsid w:val="00CF6E10"/>
    <w:rsid w:val="00D16371"/>
    <w:rsid w:val="00D17F28"/>
    <w:rsid w:val="00D25C99"/>
    <w:rsid w:val="00D25D36"/>
    <w:rsid w:val="00D264A5"/>
    <w:rsid w:val="00D40B39"/>
    <w:rsid w:val="00D43EE4"/>
    <w:rsid w:val="00D45315"/>
    <w:rsid w:val="00D457E7"/>
    <w:rsid w:val="00D46E96"/>
    <w:rsid w:val="00D47156"/>
    <w:rsid w:val="00D5395C"/>
    <w:rsid w:val="00D561BC"/>
    <w:rsid w:val="00D60BF2"/>
    <w:rsid w:val="00D62BB1"/>
    <w:rsid w:val="00D65A59"/>
    <w:rsid w:val="00D723C1"/>
    <w:rsid w:val="00D72A85"/>
    <w:rsid w:val="00D774E7"/>
    <w:rsid w:val="00D85B64"/>
    <w:rsid w:val="00D87319"/>
    <w:rsid w:val="00D9483E"/>
    <w:rsid w:val="00D96537"/>
    <w:rsid w:val="00D97146"/>
    <w:rsid w:val="00DA5FD3"/>
    <w:rsid w:val="00DA7D8A"/>
    <w:rsid w:val="00DB11E2"/>
    <w:rsid w:val="00DB3782"/>
    <w:rsid w:val="00DB7180"/>
    <w:rsid w:val="00DB7DC3"/>
    <w:rsid w:val="00DC50FF"/>
    <w:rsid w:val="00DC6BDF"/>
    <w:rsid w:val="00DD0080"/>
    <w:rsid w:val="00DD348C"/>
    <w:rsid w:val="00DE578B"/>
    <w:rsid w:val="00DF3E0B"/>
    <w:rsid w:val="00DF5AB5"/>
    <w:rsid w:val="00E03858"/>
    <w:rsid w:val="00E069BB"/>
    <w:rsid w:val="00E10B8E"/>
    <w:rsid w:val="00E11766"/>
    <w:rsid w:val="00E23839"/>
    <w:rsid w:val="00E352A5"/>
    <w:rsid w:val="00E518FA"/>
    <w:rsid w:val="00E557BD"/>
    <w:rsid w:val="00E57BF5"/>
    <w:rsid w:val="00E61300"/>
    <w:rsid w:val="00E831E5"/>
    <w:rsid w:val="00E86490"/>
    <w:rsid w:val="00E86B67"/>
    <w:rsid w:val="00E87A34"/>
    <w:rsid w:val="00E90C4F"/>
    <w:rsid w:val="00E9351A"/>
    <w:rsid w:val="00EA0B8F"/>
    <w:rsid w:val="00EA1490"/>
    <w:rsid w:val="00EA45F5"/>
    <w:rsid w:val="00EA698C"/>
    <w:rsid w:val="00EB10D0"/>
    <w:rsid w:val="00EC0AA3"/>
    <w:rsid w:val="00EC4D4F"/>
    <w:rsid w:val="00ED0366"/>
    <w:rsid w:val="00ED352C"/>
    <w:rsid w:val="00ED4668"/>
    <w:rsid w:val="00EE55D5"/>
    <w:rsid w:val="00EF02AB"/>
    <w:rsid w:val="00EF218B"/>
    <w:rsid w:val="00EF73D1"/>
    <w:rsid w:val="00F03168"/>
    <w:rsid w:val="00F1104C"/>
    <w:rsid w:val="00F14038"/>
    <w:rsid w:val="00F17B26"/>
    <w:rsid w:val="00F22516"/>
    <w:rsid w:val="00F23020"/>
    <w:rsid w:val="00F23E33"/>
    <w:rsid w:val="00F23F74"/>
    <w:rsid w:val="00F2630C"/>
    <w:rsid w:val="00F30547"/>
    <w:rsid w:val="00F313FA"/>
    <w:rsid w:val="00F34246"/>
    <w:rsid w:val="00F4302A"/>
    <w:rsid w:val="00F5346C"/>
    <w:rsid w:val="00F60A86"/>
    <w:rsid w:val="00F61A76"/>
    <w:rsid w:val="00F633C0"/>
    <w:rsid w:val="00F6596F"/>
    <w:rsid w:val="00F65E19"/>
    <w:rsid w:val="00F828C2"/>
    <w:rsid w:val="00F83DC7"/>
    <w:rsid w:val="00F852BD"/>
    <w:rsid w:val="00F94AE8"/>
    <w:rsid w:val="00F975FB"/>
    <w:rsid w:val="00F97F87"/>
    <w:rsid w:val="00FA2A16"/>
    <w:rsid w:val="00FA53AA"/>
    <w:rsid w:val="00FB07E1"/>
    <w:rsid w:val="00FB7031"/>
    <w:rsid w:val="00FB7D6D"/>
    <w:rsid w:val="00FC4E95"/>
    <w:rsid w:val="00FE2DFC"/>
    <w:rsid w:val="00FE6985"/>
    <w:rsid w:val="00FE6DA6"/>
    <w:rsid w:val="00FF37D9"/>
    <w:rsid w:val="00FF4A66"/>
    <w:rsid w:val="00FF5C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DA03DAF"/>
  <w15:chartTrackingRefBased/>
  <w15:docId w15:val="{7ABCEA11-A378-45AB-ACE9-BEF310424C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3CA8"/>
    <w:pPr>
      <w:widowControl w:val="0"/>
      <w:jc w:val="both"/>
    </w:pPr>
    <w:rPr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A30724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A30724"/>
    <w:pPr>
      <w:widowControl/>
      <w:spacing w:before="180" w:after="180"/>
      <w:ind w:rightChars="100" w:right="100"/>
      <w:jc w:val="left"/>
      <w:outlineLvl w:val="1"/>
    </w:pPr>
    <w:rPr>
      <w:rFonts w:ascii="Arial" w:eastAsia="SimSun" w:hAnsi="Arial" w:cs="Times New Roman"/>
      <w:color w:val="auto"/>
      <w:kern w:val="0"/>
      <w:sz w:val="28"/>
      <w:szCs w:val="20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F4664"/>
    <w:pPr>
      <w:tabs>
        <w:tab w:val="center" w:pos="4252"/>
        <w:tab w:val="right" w:pos="8504"/>
      </w:tabs>
      <w:snapToGrid w:val="0"/>
    </w:pPr>
  </w:style>
  <w:style w:type="character" w:customStyle="1" w:styleId="HeaderChar">
    <w:name w:val="Header Char"/>
    <w:basedOn w:val="DefaultParagraphFont"/>
    <w:link w:val="Header"/>
    <w:uiPriority w:val="99"/>
    <w:rsid w:val="005F4664"/>
    <w:rPr>
      <w:lang w:val="en-GB"/>
    </w:rPr>
  </w:style>
  <w:style w:type="paragraph" w:styleId="Footer">
    <w:name w:val="footer"/>
    <w:basedOn w:val="Normal"/>
    <w:link w:val="FooterChar"/>
    <w:uiPriority w:val="99"/>
    <w:unhideWhenUsed/>
    <w:rsid w:val="005F4664"/>
    <w:pPr>
      <w:tabs>
        <w:tab w:val="center" w:pos="4252"/>
        <w:tab w:val="right" w:pos="8504"/>
      </w:tabs>
      <w:snapToGrid w:val="0"/>
    </w:pPr>
  </w:style>
  <w:style w:type="character" w:customStyle="1" w:styleId="FooterChar">
    <w:name w:val="Footer Char"/>
    <w:basedOn w:val="DefaultParagraphFont"/>
    <w:link w:val="Footer"/>
    <w:uiPriority w:val="99"/>
    <w:rsid w:val="005F4664"/>
    <w:rPr>
      <w:lang w:val="en-GB"/>
    </w:rPr>
  </w:style>
  <w:style w:type="table" w:styleId="TableGrid">
    <w:name w:val="Table Grid"/>
    <w:basedOn w:val="TableNormal"/>
    <w:uiPriority w:val="39"/>
    <w:rsid w:val="00F031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greement">
    <w:name w:val="Agreement"/>
    <w:basedOn w:val="Normal"/>
    <w:next w:val="Normal"/>
    <w:qFormat/>
    <w:rsid w:val="00F03168"/>
    <w:pPr>
      <w:widowControl/>
      <w:numPr>
        <w:numId w:val="1"/>
      </w:numPr>
      <w:tabs>
        <w:tab w:val="num" w:pos="1980"/>
      </w:tabs>
      <w:spacing w:before="60"/>
      <w:ind w:left="1980"/>
      <w:jc w:val="left"/>
    </w:pPr>
    <w:rPr>
      <w:rFonts w:ascii="Arial" w:eastAsia="MS Mincho" w:hAnsi="Arial" w:cs="Times New Roman"/>
      <w:b/>
      <w:kern w:val="0"/>
      <w:sz w:val="20"/>
      <w:szCs w:val="24"/>
      <w:lang w:eastAsia="en-GB"/>
    </w:rPr>
  </w:style>
  <w:style w:type="paragraph" w:customStyle="1" w:styleId="B2">
    <w:name w:val="B2"/>
    <w:basedOn w:val="Normal"/>
    <w:link w:val="B2Char"/>
    <w:qFormat/>
    <w:rsid w:val="00100531"/>
    <w:pPr>
      <w:widowControl/>
      <w:spacing w:after="180"/>
      <w:ind w:left="851" w:hanging="284"/>
      <w:jc w:val="left"/>
    </w:pPr>
    <w:rPr>
      <w:rFonts w:ascii="Times New Roman" w:eastAsia="Malgun Gothic" w:hAnsi="Times New Roman" w:cs="Times New Roman"/>
      <w:kern w:val="0"/>
      <w:sz w:val="20"/>
      <w:szCs w:val="20"/>
      <w:lang w:eastAsia="en-US"/>
    </w:rPr>
  </w:style>
  <w:style w:type="paragraph" w:customStyle="1" w:styleId="B3">
    <w:name w:val="B3"/>
    <w:basedOn w:val="Normal"/>
    <w:link w:val="B3Char"/>
    <w:qFormat/>
    <w:rsid w:val="00100531"/>
    <w:pPr>
      <w:widowControl/>
      <w:spacing w:after="180"/>
      <w:ind w:left="1135" w:hanging="284"/>
      <w:jc w:val="left"/>
    </w:pPr>
    <w:rPr>
      <w:rFonts w:ascii="Times New Roman" w:eastAsia="Malgun Gothic" w:hAnsi="Times New Roman" w:cs="Times New Roman"/>
      <w:kern w:val="0"/>
      <w:sz w:val="20"/>
      <w:szCs w:val="20"/>
      <w:lang w:eastAsia="en-US"/>
    </w:rPr>
  </w:style>
  <w:style w:type="paragraph" w:customStyle="1" w:styleId="B4">
    <w:name w:val="B4"/>
    <w:basedOn w:val="Normal"/>
    <w:link w:val="B4Char"/>
    <w:qFormat/>
    <w:rsid w:val="00100531"/>
    <w:pPr>
      <w:widowControl/>
      <w:spacing w:after="180"/>
      <w:ind w:left="1418" w:hanging="284"/>
      <w:jc w:val="left"/>
    </w:pPr>
    <w:rPr>
      <w:rFonts w:ascii="Times New Roman" w:eastAsia="Malgun Gothic" w:hAnsi="Times New Roman" w:cs="Times New Roman"/>
      <w:kern w:val="0"/>
      <w:sz w:val="20"/>
      <w:szCs w:val="20"/>
      <w:lang w:eastAsia="en-US"/>
    </w:rPr>
  </w:style>
  <w:style w:type="paragraph" w:customStyle="1" w:styleId="B5">
    <w:name w:val="B5"/>
    <w:basedOn w:val="List5"/>
    <w:link w:val="B5Char"/>
    <w:rsid w:val="00100531"/>
    <w:pPr>
      <w:widowControl/>
      <w:overflowPunct w:val="0"/>
      <w:autoSpaceDE w:val="0"/>
      <w:autoSpaceDN w:val="0"/>
      <w:adjustRightInd w:val="0"/>
      <w:spacing w:after="180"/>
      <w:ind w:left="1702" w:hanging="284"/>
      <w:contextualSpacing w:val="0"/>
      <w:jc w:val="left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x-none" w:eastAsia="x-none"/>
    </w:rPr>
  </w:style>
  <w:style w:type="character" w:customStyle="1" w:styleId="B2Char">
    <w:name w:val="B2 Char"/>
    <w:link w:val="B2"/>
    <w:qFormat/>
    <w:rsid w:val="00100531"/>
    <w:rPr>
      <w:rFonts w:ascii="Times New Roman" w:eastAsia="Malgun Gothic" w:hAnsi="Times New Roman" w:cs="Times New Roman"/>
      <w:kern w:val="0"/>
      <w:sz w:val="20"/>
      <w:szCs w:val="20"/>
      <w:lang w:val="en-GB" w:eastAsia="en-US"/>
    </w:rPr>
  </w:style>
  <w:style w:type="character" w:customStyle="1" w:styleId="B3Char">
    <w:name w:val="B3 Char"/>
    <w:link w:val="B3"/>
    <w:qFormat/>
    <w:rsid w:val="00100531"/>
    <w:rPr>
      <w:rFonts w:ascii="Times New Roman" w:eastAsia="Malgun Gothic" w:hAnsi="Times New Roman" w:cs="Times New Roman"/>
      <w:kern w:val="0"/>
      <w:sz w:val="20"/>
      <w:szCs w:val="20"/>
      <w:lang w:val="en-GB" w:eastAsia="en-US"/>
    </w:rPr>
  </w:style>
  <w:style w:type="character" w:customStyle="1" w:styleId="B4Char">
    <w:name w:val="B4 Char"/>
    <w:link w:val="B4"/>
    <w:qFormat/>
    <w:rsid w:val="00100531"/>
    <w:rPr>
      <w:rFonts w:ascii="Times New Roman" w:eastAsia="Malgun Gothic" w:hAnsi="Times New Roman" w:cs="Times New Roman"/>
      <w:kern w:val="0"/>
      <w:sz w:val="20"/>
      <w:szCs w:val="20"/>
      <w:lang w:val="en-GB" w:eastAsia="en-US"/>
    </w:rPr>
  </w:style>
  <w:style w:type="character" w:customStyle="1" w:styleId="B5Char">
    <w:name w:val="B5 Char"/>
    <w:link w:val="B5"/>
    <w:qFormat/>
    <w:rsid w:val="00100531"/>
    <w:rPr>
      <w:rFonts w:ascii="Times New Roman" w:eastAsia="Times New Roman" w:hAnsi="Times New Roman" w:cs="Times New Roman"/>
      <w:kern w:val="0"/>
      <w:sz w:val="20"/>
      <w:szCs w:val="20"/>
      <w:lang w:val="x-none" w:eastAsia="x-none"/>
    </w:rPr>
  </w:style>
  <w:style w:type="paragraph" w:styleId="List5">
    <w:name w:val="List 5"/>
    <w:basedOn w:val="Normal"/>
    <w:uiPriority w:val="99"/>
    <w:semiHidden/>
    <w:unhideWhenUsed/>
    <w:rsid w:val="00100531"/>
    <w:pPr>
      <w:ind w:left="1415" w:hanging="283"/>
      <w:contextualSpacing/>
    </w:pPr>
  </w:style>
  <w:style w:type="paragraph" w:styleId="ListParagraph">
    <w:name w:val="List Paragraph"/>
    <w:aliases w:val="- Bullets,목록 단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 단"/>
    <w:basedOn w:val="Normal"/>
    <w:link w:val="ListParagraphChar"/>
    <w:uiPriority w:val="34"/>
    <w:qFormat/>
    <w:rsid w:val="002D7B94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9A2794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9A2794"/>
    <w:rPr>
      <w:color w:val="605E5C"/>
      <w:shd w:val="clear" w:color="auto" w:fill="E1DFDD"/>
    </w:rPr>
  </w:style>
  <w:style w:type="character" w:customStyle="1" w:styleId="B3Char2">
    <w:name w:val="B3 Char2"/>
    <w:qFormat/>
    <w:rsid w:val="00B22D31"/>
    <w:rPr>
      <w:rFonts w:ascii="Times New Roman" w:eastAsia="Times New Roman" w:hAnsi="Times New Roman"/>
      <w:kern w:val="0"/>
      <w:sz w:val="20"/>
      <w:szCs w:val="20"/>
      <w:lang w:val="x-none" w:eastAsia="x-none"/>
    </w:rPr>
  </w:style>
  <w:style w:type="paragraph" w:customStyle="1" w:styleId="Doc-text2">
    <w:name w:val="Doc-text2"/>
    <w:basedOn w:val="Normal"/>
    <w:link w:val="Doc-text2Char"/>
    <w:qFormat/>
    <w:rsid w:val="00B22D31"/>
    <w:pPr>
      <w:widowControl/>
      <w:tabs>
        <w:tab w:val="left" w:pos="1622"/>
      </w:tabs>
      <w:ind w:left="1622" w:hanging="363"/>
      <w:jc w:val="left"/>
    </w:pPr>
    <w:rPr>
      <w:rFonts w:ascii="Arial" w:eastAsia="MS Mincho" w:hAnsi="Arial" w:cs="Times New Roman"/>
      <w:kern w:val="0"/>
      <w:sz w:val="24"/>
      <w:szCs w:val="24"/>
      <w:lang w:val="en-US" w:eastAsia="en-GB"/>
    </w:rPr>
  </w:style>
  <w:style w:type="character" w:customStyle="1" w:styleId="Doc-text2Char">
    <w:name w:val="Doc-text2 Char"/>
    <w:link w:val="Doc-text2"/>
    <w:qFormat/>
    <w:rsid w:val="00B22D31"/>
    <w:rPr>
      <w:rFonts w:ascii="Arial" w:eastAsia="MS Mincho" w:hAnsi="Arial" w:cs="Times New Roman"/>
      <w:kern w:val="0"/>
      <w:sz w:val="24"/>
      <w:szCs w:val="24"/>
      <w:lang w:eastAsia="en-GB"/>
    </w:rPr>
  </w:style>
  <w:style w:type="paragraph" w:customStyle="1" w:styleId="B1">
    <w:name w:val="B1"/>
    <w:basedOn w:val="Normal"/>
    <w:link w:val="B1Char"/>
    <w:qFormat/>
    <w:rsid w:val="007150A9"/>
    <w:pPr>
      <w:widowControl/>
      <w:spacing w:after="180"/>
      <w:ind w:left="568" w:hanging="284"/>
      <w:jc w:val="left"/>
    </w:pPr>
    <w:rPr>
      <w:rFonts w:ascii="Times New Roman" w:eastAsia="Malgun Gothic" w:hAnsi="Times New Roman" w:cs="Times New Roman"/>
      <w:kern w:val="0"/>
      <w:sz w:val="20"/>
      <w:szCs w:val="20"/>
      <w:lang w:eastAsia="en-US"/>
    </w:rPr>
  </w:style>
  <w:style w:type="character" w:customStyle="1" w:styleId="B1Char">
    <w:name w:val="B1 Char"/>
    <w:link w:val="B1"/>
    <w:rsid w:val="007150A9"/>
    <w:rPr>
      <w:rFonts w:ascii="Times New Roman" w:eastAsia="Malgun Gothic" w:hAnsi="Times New Roman" w:cs="Times New Roman"/>
      <w:kern w:val="0"/>
      <w:sz w:val="20"/>
      <w:szCs w:val="20"/>
      <w:lang w:val="en-GB" w:eastAsia="en-US"/>
    </w:rPr>
  </w:style>
  <w:style w:type="character" w:customStyle="1" w:styleId="ListParagraphChar">
    <w:name w:val="List Paragraph Char"/>
    <w:aliases w:val="- Bullets Char,목록 단락 Char,Lista1 Char,?? ?? Char,????? Char,???? Char,列出段落1 Char,中等深浅网格 1 - 着色 21 Char,列表段落 Char,¥¡¡¡¡ì¬º¥¹¥È¶ÎÂä Char,ÁÐ³ö¶ÎÂä Char,列表段落1 Char,—ño’i—Ž Char,¥ê¥¹¥È¶ÎÂä Char,1st level - Bullet List Paragraph Char"/>
    <w:link w:val="ListParagraph"/>
    <w:uiPriority w:val="34"/>
    <w:qFormat/>
    <w:locked/>
    <w:rsid w:val="005C1BE8"/>
    <w:rPr>
      <w:lang w:val="en-GB"/>
    </w:rPr>
  </w:style>
  <w:style w:type="paragraph" w:customStyle="1" w:styleId="NO">
    <w:name w:val="NO"/>
    <w:basedOn w:val="Normal"/>
    <w:link w:val="NOZchn"/>
    <w:qFormat/>
    <w:rsid w:val="00484A2E"/>
    <w:pPr>
      <w:keepLines/>
      <w:widowControl/>
      <w:spacing w:after="180"/>
      <w:ind w:left="1135" w:hanging="851"/>
      <w:jc w:val="left"/>
    </w:pPr>
    <w:rPr>
      <w:rFonts w:ascii="Times New Roman" w:eastAsia="Times New Roman" w:hAnsi="Times New Roman" w:cs="Times New Roman"/>
      <w:kern w:val="0"/>
      <w:sz w:val="20"/>
      <w:szCs w:val="20"/>
      <w:lang w:val="x-none" w:eastAsia="en-US"/>
    </w:rPr>
  </w:style>
  <w:style w:type="character" w:customStyle="1" w:styleId="NOZchn">
    <w:name w:val="NO Zchn"/>
    <w:link w:val="NO"/>
    <w:rsid w:val="00484A2E"/>
    <w:rPr>
      <w:rFonts w:ascii="Times New Roman" w:eastAsia="Times New Roman" w:hAnsi="Times New Roman" w:cs="Times New Roman"/>
      <w:kern w:val="0"/>
      <w:sz w:val="20"/>
      <w:szCs w:val="20"/>
      <w:lang w:val="x-none" w:eastAsia="en-US"/>
    </w:rPr>
  </w:style>
  <w:style w:type="character" w:customStyle="1" w:styleId="B1Char1">
    <w:name w:val="B1 Char1"/>
    <w:qFormat/>
    <w:locked/>
    <w:rsid w:val="00EF218B"/>
    <w:rPr>
      <w:lang w:val="en-GB"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D6F3D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D6F3D"/>
    <w:rPr>
      <w:rFonts w:ascii="Segoe UI" w:hAnsi="Segoe UI" w:cs="Segoe UI"/>
      <w:sz w:val="18"/>
      <w:szCs w:val="18"/>
      <w:lang w:val="en-GB"/>
    </w:rPr>
  </w:style>
  <w:style w:type="character" w:customStyle="1" w:styleId="Heading2Char">
    <w:name w:val="Heading 2 Char"/>
    <w:basedOn w:val="DefaultParagraphFont"/>
    <w:link w:val="Heading2"/>
    <w:qFormat/>
    <w:rsid w:val="00A30724"/>
    <w:rPr>
      <w:rFonts w:ascii="Arial" w:eastAsia="SimSun" w:hAnsi="Arial" w:cs="Times New Roman"/>
      <w:kern w:val="0"/>
      <w:sz w:val="28"/>
      <w:szCs w:val="20"/>
      <w:lang w:val="en-GB"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A30724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GB"/>
    </w:rPr>
  </w:style>
  <w:style w:type="character" w:customStyle="1" w:styleId="PLChar">
    <w:name w:val="PL Char"/>
    <w:link w:val="PL"/>
    <w:qFormat/>
    <w:locked/>
    <w:rsid w:val="00303D78"/>
    <w:rPr>
      <w:rFonts w:ascii="Courier New" w:eastAsia="Times New Roman" w:hAnsi="Courier New" w:cs="Courier New"/>
      <w:noProof/>
      <w:sz w:val="16"/>
      <w:shd w:val="clear" w:color="auto" w:fill="E6E6E6"/>
      <w:lang w:val="en-GB" w:eastAsia="en-GB"/>
    </w:rPr>
  </w:style>
  <w:style w:type="paragraph" w:customStyle="1" w:styleId="PL">
    <w:name w:val="PL"/>
    <w:link w:val="PLChar"/>
    <w:qFormat/>
    <w:rsid w:val="00303D7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</w:pPr>
    <w:rPr>
      <w:rFonts w:ascii="Courier New" w:eastAsia="Times New Roman" w:hAnsi="Courier New" w:cs="Courier New"/>
      <w:noProof/>
      <w:sz w:val="16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273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5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8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54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1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84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26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77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84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32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26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73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66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84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07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84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52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27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70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53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70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67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45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57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79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0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5030</TotalTime>
  <Pages>2</Pages>
  <Words>816</Words>
  <Characters>4652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5458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NEC</dc:creator>
  <cp:keywords/>
  <dc:description/>
  <cp:lastModifiedBy>Maxime Grau</cp:lastModifiedBy>
  <cp:revision>35</cp:revision>
  <dcterms:created xsi:type="dcterms:W3CDTF">2020-08-04T23:42:00Z</dcterms:created>
  <dcterms:modified xsi:type="dcterms:W3CDTF">2021-01-14T20:24:00Z</dcterms:modified>
</cp:coreProperties>
</file>